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E4AE" w14:textId="5CE105E2" w:rsidR="00892081" w:rsidRPr="00892081" w:rsidRDefault="00892081" w:rsidP="00892081">
      <w:pPr>
        <w:pStyle w:val="Heading1"/>
      </w:pPr>
      <w:r>
        <w:t>LEATHER ROUND TABLE TERMS OF REFERENCE </w:t>
      </w:r>
    </w:p>
    <w:p w14:paraId="3B0FA95F" w14:textId="5D2324DD" w:rsidR="00892081" w:rsidRPr="00892081" w:rsidRDefault="00892081" w:rsidP="18728C82">
      <w:pPr>
        <w:pStyle w:val="Heading2"/>
        <w:rPr>
          <w:rFonts w:eastAsiaTheme="minorEastAsia" w:cstheme="minorBidi"/>
        </w:rPr>
      </w:pPr>
      <w:r w:rsidRPr="18728C82">
        <w:rPr>
          <w:rFonts w:eastAsiaTheme="minorEastAsia" w:cstheme="minorBidi"/>
        </w:rPr>
        <w:t>About the Leather Round Table </w:t>
      </w:r>
    </w:p>
    <w:p w14:paraId="3B3EAE69" w14:textId="13CA7E2D" w:rsidR="667C0C00" w:rsidRDefault="667C0C00" w:rsidP="18728C82">
      <w:pPr>
        <w:spacing w:after="160" w:line="259" w:lineRule="auto"/>
        <w:rPr>
          <w:rFonts w:ascii="Untitled Sans" w:eastAsiaTheme="minorEastAsia" w:hAnsi="Untitled Sans" w:cstheme="minorBidi"/>
          <w:sz w:val="20"/>
          <w:szCs w:val="20"/>
        </w:rPr>
      </w:pPr>
    </w:p>
    <w:p w14:paraId="274CC230" w14:textId="1B78D568" w:rsidR="00892081" w:rsidRP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t>Leather Round Table Summary </w:t>
      </w:r>
    </w:p>
    <w:p w14:paraId="221090A3" w14:textId="10B96AD7" w:rsidR="00B025C1" w:rsidRDefault="00892081" w:rsidP="79C773D4">
      <w:pPr>
        <w:textAlignment w:val="baseline"/>
        <w:rPr>
          <w:rFonts w:ascii="Untitled Sans" w:eastAsia="Untitled Sans" w:hAnsi="Untitled Sans" w:cs="Untitled Sans"/>
          <w:sz w:val="20"/>
          <w:szCs w:val="20"/>
          <w:lang w:val="en-MY"/>
        </w:rPr>
      </w:pPr>
      <w:r w:rsidRPr="79C773D4">
        <w:rPr>
          <w:rFonts w:ascii="Untitled Sans" w:eastAsia="Untitled Sans" w:hAnsi="Untitled Sans" w:cs="Untitled Sans"/>
          <w:sz w:val="20"/>
          <w:szCs w:val="20"/>
        </w:rPr>
        <w:t xml:space="preserve">The Leather Round Table is a collaborative, pre-competitive team </w:t>
      </w:r>
      <w:r w:rsidR="79C773D4" w:rsidRPr="00322E7E">
        <w:rPr>
          <w:rFonts w:ascii="Untitled Sans" w:eastAsia="Untitled Sans" w:hAnsi="Untitled Sans" w:cs="Untitled Sans"/>
          <w:sz w:val="20"/>
          <w:szCs w:val="20"/>
        </w:rPr>
        <w:t>of internal and external stakeholders</w:t>
      </w:r>
      <w:r w:rsidR="79C773D4" w:rsidRPr="79C773D4">
        <w:rPr>
          <w:rFonts w:ascii="Untitled Sans" w:eastAsia="Untitled Sans" w:hAnsi="Untitled Sans" w:cs="Untitled Sans"/>
          <w:sz w:val="20"/>
          <w:szCs w:val="20"/>
        </w:rPr>
        <w:t xml:space="preserve"> </w:t>
      </w:r>
      <w:r w:rsidRPr="79C773D4">
        <w:rPr>
          <w:rFonts w:ascii="Untitled Sans" w:eastAsia="Untitled Sans" w:hAnsi="Untitled Sans" w:cs="Untitled Sans"/>
          <w:sz w:val="20"/>
          <w:szCs w:val="20"/>
        </w:rPr>
        <w:t>that</w:t>
      </w:r>
      <w:r w:rsidR="18268F15" w:rsidRPr="00322E7E">
        <w:rPr>
          <w:rFonts w:ascii="Untitled Sans" w:eastAsia="Untitled Sans" w:hAnsi="Untitled Sans" w:cs="Untitled Sans"/>
          <w:color w:val="000000" w:themeColor="text1"/>
          <w:sz w:val="20"/>
          <w:szCs w:val="20"/>
        </w:rPr>
        <w:t xml:space="preserve"> brings together stakeholders from across the leather industry and related sectors</w:t>
      </w:r>
      <w:r w:rsidR="005F20E5" w:rsidRPr="79C773D4">
        <w:rPr>
          <w:rFonts w:ascii="Untitled Sans" w:eastAsia="Untitled Sans" w:hAnsi="Untitled Sans" w:cs="Untitled Sans"/>
          <w:color w:val="000000" w:themeColor="text1"/>
          <w:sz w:val="19"/>
          <w:szCs w:val="19"/>
        </w:rPr>
        <w:t xml:space="preserve"> </w:t>
      </w:r>
      <w:r w:rsidR="18268F15" w:rsidRPr="79C773D4">
        <w:rPr>
          <w:rFonts w:ascii="Untitled Sans" w:eastAsia="Untitled Sans" w:hAnsi="Untitled Sans" w:cs="Untitled Sans"/>
          <w:color w:val="000000" w:themeColor="text1"/>
          <w:sz w:val="19"/>
          <w:szCs w:val="19"/>
        </w:rPr>
        <w:t xml:space="preserve">to </w:t>
      </w:r>
      <w:r w:rsidR="18268F15" w:rsidRPr="79C773D4">
        <w:rPr>
          <w:rFonts w:ascii="Untitled Sans" w:eastAsia="Untitled Sans" w:hAnsi="Untitled Sans" w:cs="Untitled Sans"/>
          <w:sz w:val="20"/>
          <w:szCs w:val="20"/>
          <w:lang w:val="en-MY"/>
        </w:rPr>
        <w:t>mobilize action in the leather industry in line with Textile Exchange’s sustainability vision and targets. To get there, we’re helping the sector</w:t>
      </w:r>
      <w:r w:rsidR="18268F15" w:rsidRPr="79C773D4">
        <w:rPr>
          <w:rFonts w:ascii="Untitled Sans" w:eastAsia="Untitled Sans" w:hAnsi="Untitled Sans" w:cs="Untitled Sans"/>
          <w:color w:val="000000" w:themeColor="text1"/>
          <w:sz w:val="20"/>
          <w:szCs w:val="20"/>
        </w:rPr>
        <w:t xml:space="preserve"> </w:t>
      </w:r>
      <w:r w:rsidR="18268F15" w:rsidRPr="79C773D4">
        <w:rPr>
          <w:rFonts w:ascii="Untitled Sans" w:eastAsia="Untitled Sans" w:hAnsi="Untitled Sans" w:cs="Untitled Sans"/>
          <w:color w:val="000000" w:themeColor="text1"/>
          <w:sz w:val="19"/>
          <w:szCs w:val="19"/>
        </w:rPr>
        <w:t xml:space="preserve">to </w:t>
      </w:r>
      <w:r w:rsidR="18268F15" w:rsidRPr="79C773D4">
        <w:rPr>
          <w:rFonts w:ascii="Untitled Sans" w:eastAsia="Untitled Sans" w:hAnsi="Untitled Sans" w:cs="Untitled Sans"/>
          <w:sz w:val="20"/>
          <w:szCs w:val="20"/>
          <w:lang w:val="en-MY"/>
        </w:rPr>
        <w:t>develop a shared understanding of its core sustainability issues, create alignment on goals and actions, boost commitment from major players, and measure progress.</w:t>
      </w:r>
    </w:p>
    <w:p w14:paraId="393D5DAA" w14:textId="1BE51294" w:rsidR="00B025C1" w:rsidRDefault="00B025C1" w:rsidP="18268F15">
      <w:pPr>
        <w:textAlignment w:val="baseline"/>
        <w:rPr>
          <w:rFonts w:ascii="Untitled Sans" w:eastAsia="Untitled Sans" w:hAnsi="Untitled Sans" w:cs="Untitled Sans"/>
          <w:color w:val="000000" w:themeColor="text1"/>
          <w:sz w:val="19"/>
          <w:szCs w:val="19"/>
        </w:rPr>
      </w:pPr>
    </w:p>
    <w:p w14:paraId="2A330382" w14:textId="400D2039" w:rsidR="00892081" w:rsidRPr="00892081" w:rsidRDefault="00892081" w:rsidP="18728C82">
      <w:pPr>
        <w:textAlignment w:val="baseline"/>
        <w:rPr>
          <w:rFonts w:ascii="Untitled Sans" w:eastAsiaTheme="minorEastAsia" w:hAnsi="Untitled Sans" w:cstheme="minorBidi"/>
          <w:sz w:val="20"/>
          <w:szCs w:val="20"/>
        </w:rPr>
      </w:pPr>
      <w:r w:rsidRPr="18268F15">
        <w:rPr>
          <w:rFonts w:ascii="Untitled Sans" w:eastAsiaTheme="minorEastAsia" w:hAnsi="Untitled Sans" w:cstheme="minorBidi"/>
          <w:sz w:val="20"/>
          <w:szCs w:val="20"/>
        </w:rPr>
        <w:t xml:space="preserve">The Leather Round Table is a group of high-level experts drawn from all parts of the supply chain and other </w:t>
      </w:r>
      <w:r w:rsidR="003E2436">
        <w:rPr>
          <w:rFonts w:ascii="Untitled Sans" w:eastAsiaTheme="minorEastAsia" w:hAnsi="Untitled Sans" w:cstheme="minorBidi"/>
          <w:sz w:val="20"/>
          <w:szCs w:val="20"/>
        </w:rPr>
        <w:t xml:space="preserve">related </w:t>
      </w:r>
      <w:r w:rsidRPr="18268F15">
        <w:rPr>
          <w:rFonts w:ascii="Untitled Sans" w:eastAsiaTheme="minorEastAsia" w:hAnsi="Untitled Sans" w:cstheme="minorBidi"/>
          <w:sz w:val="20"/>
          <w:szCs w:val="20"/>
        </w:rPr>
        <w:t>industry representatives working together to drive the holistic industry engagement agenda. </w:t>
      </w:r>
    </w:p>
    <w:p w14:paraId="2ACEF836" w14:textId="00BBC8B5" w:rsidR="00892081" w:rsidRDefault="00892081" w:rsidP="18268F15">
      <w:pPr>
        <w:textAlignment w:val="baseline"/>
        <w:rPr>
          <w:rFonts w:ascii="Untitled Sans" w:eastAsiaTheme="minorEastAsia" w:hAnsi="Untitled Sans" w:cstheme="minorBidi"/>
          <w:sz w:val="20"/>
          <w:szCs w:val="20"/>
        </w:rPr>
      </w:pPr>
    </w:p>
    <w:p w14:paraId="021A603B" w14:textId="529A0B10" w:rsidR="00892081" w:rsidRDefault="0050427B" w:rsidP="18728C82">
      <w:pPr>
        <w:textAlignment w:val="baseline"/>
        <w:rPr>
          <w:rFonts w:ascii="Untitled Sans" w:eastAsiaTheme="minorEastAsia" w:hAnsi="Untitled Sans" w:cstheme="minorBidi"/>
          <w:sz w:val="20"/>
          <w:szCs w:val="20"/>
        </w:rPr>
      </w:pPr>
      <w:r>
        <w:rPr>
          <w:rFonts w:ascii="Untitled Sans" w:eastAsiaTheme="minorEastAsia" w:hAnsi="Untitled Sans" w:cstheme="minorBidi"/>
          <w:sz w:val="20"/>
          <w:szCs w:val="20"/>
        </w:rPr>
        <w:t>It</w:t>
      </w:r>
      <w:r w:rsidR="00892081" w:rsidRPr="18728C82">
        <w:rPr>
          <w:rFonts w:ascii="Untitled Sans" w:eastAsiaTheme="minorEastAsia" w:hAnsi="Untitled Sans" w:cstheme="minorBidi"/>
          <w:sz w:val="20"/>
          <w:szCs w:val="20"/>
        </w:rPr>
        <w:t xml:space="preserve"> aims to leverage industry expertise by bringing balanced participation from business, civil society, government, and development partners to discuss specific sustainability themes in the textile industry, through facilitated dialogue while working together to articulate a broad industry strategy and action plan.  </w:t>
      </w:r>
    </w:p>
    <w:p w14:paraId="29EA24E4" w14:textId="16961274" w:rsidR="00580EC0" w:rsidRDefault="00580EC0" w:rsidP="18728C82">
      <w:pPr>
        <w:textAlignment w:val="baseline"/>
        <w:rPr>
          <w:rFonts w:ascii="Untitled Sans" w:eastAsiaTheme="minorEastAsia" w:hAnsi="Untitled Sans" w:cstheme="minorBidi"/>
          <w:sz w:val="20"/>
          <w:szCs w:val="20"/>
        </w:rPr>
      </w:pPr>
    </w:p>
    <w:p w14:paraId="542FE72E" w14:textId="5AA856E5" w:rsidR="00580EC0" w:rsidRPr="00580EC0" w:rsidRDefault="00580EC0" w:rsidP="18728C82">
      <w:pPr>
        <w:pStyle w:val="paragraph"/>
        <w:spacing w:beforeAutospacing="0" w:afterAutospacing="0"/>
        <w:textAlignment w:val="baseline"/>
        <w:rPr>
          <w:rFonts w:ascii="Untitled Sans" w:eastAsiaTheme="minorEastAsia" w:hAnsi="Untitled Sans" w:cstheme="minorBidi"/>
          <w:sz w:val="20"/>
          <w:szCs w:val="20"/>
        </w:rPr>
      </w:pPr>
      <w:r w:rsidRPr="18268F15">
        <w:rPr>
          <w:rFonts w:ascii="Untitled Sans" w:eastAsiaTheme="minorEastAsia" w:hAnsi="Untitled Sans" w:cstheme="minorBidi"/>
          <w:sz w:val="20"/>
          <w:szCs w:val="20"/>
        </w:rPr>
        <w:t>Participation in the Leather Round Table is voluntary. Discussions are confidential within the group, but we ask for regular attendance and contribution to meetings, as well as a willingness to engage in collaborat</w:t>
      </w:r>
      <w:r w:rsidRPr="18268F15">
        <w:rPr>
          <w:rFonts w:ascii="Untitled Sans" w:eastAsia="Untitled Sans" w:hAnsi="Untitled Sans" w:cs="Untitled Sans"/>
          <w:sz w:val="20"/>
          <w:szCs w:val="20"/>
        </w:rPr>
        <w:t>ive action. </w:t>
      </w:r>
    </w:p>
    <w:p w14:paraId="27733EDD" w14:textId="77777777" w:rsidR="009869AB" w:rsidRDefault="009869AB" w:rsidP="00892081">
      <w:pPr>
        <w:pStyle w:val="Heading2"/>
      </w:pPr>
    </w:p>
    <w:p w14:paraId="48EA6E48" w14:textId="52BC937F" w:rsidR="00892081" w:rsidRPr="00892081" w:rsidRDefault="00892081" w:rsidP="18728C82">
      <w:pPr>
        <w:pStyle w:val="Heading2"/>
        <w:rPr>
          <w:rFonts w:eastAsiaTheme="minorEastAsia" w:cstheme="minorBidi"/>
        </w:rPr>
      </w:pPr>
      <w:r w:rsidRPr="18728C82">
        <w:rPr>
          <w:rFonts w:eastAsiaTheme="minorEastAsia" w:cstheme="minorBidi"/>
        </w:rPr>
        <w:t>Vision and Methods </w:t>
      </w:r>
    </w:p>
    <w:p w14:paraId="5E03255C" w14:textId="1181F3CB" w:rsidR="2A8DC6B6" w:rsidRDefault="2A8DC6B6" w:rsidP="2A8DC6B6"/>
    <w:p w14:paraId="0E29D63C" w14:textId="77777777" w:rsidR="00892081" w:rsidRP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t>Vision  </w:t>
      </w:r>
    </w:p>
    <w:p w14:paraId="57E46D47" w14:textId="2A9B1448" w:rsidR="00892081" w:rsidRPr="00892081" w:rsidRDefault="00892081" w:rsidP="18268F15">
      <w:pPr>
        <w:textAlignment w:val="baseline"/>
        <w:rPr>
          <w:rFonts w:ascii="Untitled Sans" w:eastAsiaTheme="minorEastAsia" w:hAnsi="Untitled Sans" w:cstheme="minorBidi"/>
          <w:sz w:val="20"/>
          <w:szCs w:val="20"/>
        </w:rPr>
      </w:pPr>
      <w:r w:rsidRPr="641FAE4E">
        <w:rPr>
          <w:rFonts w:ascii="Untitled Sans" w:eastAsiaTheme="minorEastAsia" w:hAnsi="Untitled Sans" w:cstheme="minorBidi"/>
          <w:sz w:val="20"/>
          <w:szCs w:val="20"/>
        </w:rPr>
        <w:t xml:space="preserve">The vision for the Leather Round Table </w:t>
      </w:r>
      <w:r w:rsidR="18268F15" w:rsidRPr="641FAE4E">
        <w:rPr>
          <w:rFonts w:ascii="Untitled Sans" w:eastAsia="Untitled Sans" w:hAnsi="Untitled Sans" w:cs="Untitled Sans"/>
          <w:sz w:val="20"/>
          <w:szCs w:val="20"/>
        </w:rPr>
        <w:t>is a leather industry that reduces its climate impact and improves biodiversity, water, and soil health while respecting the rights of people and animals.</w:t>
      </w:r>
    </w:p>
    <w:p w14:paraId="3A05F408" w14:textId="0D2C6414" w:rsidR="18268F15" w:rsidRDefault="18268F15" w:rsidP="18268F15">
      <w:pPr>
        <w:rPr>
          <w:rFonts w:ascii="Untitled Sans" w:eastAsia="Untitled Sans" w:hAnsi="Untitled Sans" w:cs="Untitled Sans"/>
          <w:sz w:val="20"/>
          <w:szCs w:val="20"/>
        </w:rPr>
      </w:pPr>
    </w:p>
    <w:p w14:paraId="7141314E" w14:textId="77777777" w:rsidR="00892081" w:rsidRP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t>Purpose  </w:t>
      </w:r>
    </w:p>
    <w:p w14:paraId="062D7B31" w14:textId="3F68DCA1" w:rsidR="009869AB" w:rsidRDefault="00892081" w:rsidP="18268F15">
      <w:pPr>
        <w:rPr>
          <w:rFonts w:ascii="Untitled Sans" w:eastAsiaTheme="minorEastAsia" w:hAnsi="Untitled Sans" w:cstheme="minorBidi"/>
          <w:sz w:val="20"/>
          <w:szCs w:val="20"/>
        </w:rPr>
      </w:pPr>
      <w:r w:rsidRPr="18268F15">
        <w:rPr>
          <w:rFonts w:ascii="Untitled Sans" w:eastAsiaTheme="minorEastAsia" w:hAnsi="Untitled Sans" w:cstheme="minorBidi"/>
          <w:sz w:val="20"/>
          <w:szCs w:val="20"/>
        </w:rPr>
        <w:t xml:space="preserve">The purpose of the Leather Round Table is to support Textile Exchange’s sustainability vision with focus on the leather industry.  </w:t>
      </w:r>
    </w:p>
    <w:p w14:paraId="770D99DC" w14:textId="0C2C0C41" w:rsidR="009869AB" w:rsidRDefault="009869AB" w:rsidP="18268F15">
      <w:pPr>
        <w:rPr>
          <w:rFonts w:ascii="Untitled Sans" w:eastAsiaTheme="minorEastAsia" w:hAnsi="Untitled Sans" w:cstheme="minorBidi"/>
          <w:sz w:val="20"/>
          <w:szCs w:val="20"/>
        </w:rPr>
      </w:pPr>
    </w:p>
    <w:p w14:paraId="01D891A3" w14:textId="7AA75547" w:rsidR="009869AB" w:rsidRDefault="18268F15" w:rsidP="18268F15">
      <w:pPr>
        <w:spacing w:line="240" w:lineRule="exact"/>
        <w:rPr>
          <w:rFonts w:ascii="Untitled Sans" w:eastAsia="Untitled Sans" w:hAnsi="Untitled Sans" w:cs="Untitled Sans"/>
          <w:sz w:val="20"/>
          <w:szCs w:val="20"/>
        </w:rPr>
      </w:pPr>
      <w:r w:rsidRPr="18268F15">
        <w:rPr>
          <w:rFonts w:ascii="Untitled Sans" w:eastAsia="Untitled Sans" w:hAnsi="Untitled Sans" w:cs="Untitled Sans"/>
          <w:sz w:val="20"/>
          <w:szCs w:val="20"/>
          <w:lang w:val="en-MY"/>
        </w:rPr>
        <w:t xml:space="preserve">Together, we aim to speed up the shift from discussion to action and deliver measurable results. </w:t>
      </w:r>
      <w:r w:rsidRPr="18268F15">
        <w:rPr>
          <w:rFonts w:ascii="Untitled Sans" w:eastAsia="Untitled Sans" w:hAnsi="Untitled Sans" w:cs="Untitled Sans"/>
          <w:sz w:val="20"/>
          <w:szCs w:val="20"/>
        </w:rPr>
        <w:t xml:space="preserve">Textile Exchange will be developing its leather Climate + strategy this year, which </w:t>
      </w:r>
      <w:r w:rsidR="002218EF">
        <w:rPr>
          <w:rFonts w:ascii="Untitled Sans" w:eastAsia="Untitled Sans" w:hAnsi="Untitled Sans" w:cs="Untitled Sans"/>
          <w:sz w:val="20"/>
          <w:szCs w:val="20"/>
        </w:rPr>
        <w:t>will</w:t>
      </w:r>
      <w:r w:rsidRPr="18268F15">
        <w:rPr>
          <w:rFonts w:ascii="Untitled Sans" w:eastAsia="Untitled Sans" w:hAnsi="Untitled Sans" w:cs="Untitled Sans"/>
          <w:sz w:val="20"/>
          <w:szCs w:val="20"/>
        </w:rPr>
        <w:t xml:space="preserve"> allow us to set </w:t>
      </w:r>
      <w:r w:rsidRPr="18268F15">
        <w:rPr>
          <w:rFonts w:ascii="Untitled Sans" w:eastAsia="Untitled Sans" w:hAnsi="Untitled Sans" w:cs="Untitled Sans"/>
          <w:sz w:val="20"/>
          <w:szCs w:val="20"/>
          <w:lang w:val="en-MY"/>
        </w:rPr>
        <w:t>meaningful goals that contribute to the industry’s overall emissions reduction by 45% by 2030, covering biodiversity, soil health, water, workers’ rights, and animal welfare. We will then collectively work to identify necessary actions and determine how results will be tracked</w:t>
      </w:r>
      <w:r w:rsidRPr="18268F15">
        <w:rPr>
          <w:rFonts w:ascii="Untitled Sans" w:eastAsia="Untitled Sans" w:hAnsi="Untitled Sans" w:cs="Untitled Sans"/>
          <w:sz w:val="20"/>
          <w:szCs w:val="20"/>
        </w:rPr>
        <w:t>.</w:t>
      </w:r>
    </w:p>
    <w:p w14:paraId="70EF9589" w14:textId="1F0259BB" w:rsidR="009869AB" w:rsidRDefault="009869AB" w:rsidP="18728C82"/>
    <w:p w14:paraId="10D83D83" w14:textId="53FE3992" w:rsidR="009869AB" w:rsidRDefault="00892081" w:rsidP="18728C82">
      <w:pPr>
        <w:rPr>
          <w:rFonts w:ascii="Untitled Sans" w:eastAsiaTheme="minorEastAsia" w:hAnsi="Untitled Sans" w:cstheme="minorBidi"/>
          <w:sz w:val="20"/>
          <w:szCs w:val="20"/>
        </w:rPr>
      </w:pPr>
      <w:r w:rsidRPr="3F82DF0D">
        <w:rPr>
          <w:rFonts w:ascii="Untitled Sans" w:eastAsiaTheme="minorEastAsia" w:hAnsi="Untitled Sans" w:cstheme="minorBidi"/>
          <w:sz w:val="20"/>
          <w:szCs w:val="20"/>
        </w:rPr>
        <w:t xml:space="preserve">The Leather Round Table promotes the advancement of leather production </w:t>
      </w:r>
      <w:proofErr w:type="gramStart"/>
      <w:r w:rsidRPr="3F82DF0D">
        <w:rPr>
          <w:rFonts w:ascii="Untitled Sans" w:eastAsiaTheme="minorEastAsia" w:hAnsi="Untitled Sans" w:cstheme="minorBidi"/>
          <w:sz w:val="20"/>
          <w:szCs w:val="20"/>
        </w:rPr>
        <w:t>in order to</w:t>
      </w:r>
      <w:proofErr w:type="gramEnd"/>
      <w:r w:rsidRPr="3F82DF0D">
        <w:rPr>
          <w:rFonts w:ascii="Untitled Sans" w:eastAsiaTheme="minorEastAsia" w:hAnsi="Untitled Sans" w:cstheme="minorBidi"/>
          <w:sz w:val="20"/>
          <w:szCs w:val="20"/>
        </w:rPr>
        <w:t xml:space="preserve"> achieve high level, global climate sustainability goals in the international leather industry by identifying barriers to the success of those goals and creating breakthroughs in order to achieve them.  </w:t>
      </w:r>
    </w:p>
    <w:p w14:paraId="30394A67" w14:textId="089ABC89" w:rsidR="18268F15" w:rsidRDefault="18268F15" w:rsidP="18268F15">
      <w:pPr>
        <w:pStyle w:val="Heading3"/>
        <w:rPr>
          <w:rFonts w:ascii="Untitled Sans" w:eastAsiaTheme="minorEastAsia" w:hAnsi="Untitled Sans" w:cstheme="minorBidi"/>
        </w:rPr>
      </w:pPr>
    </w:p>
    <w:p w14:paraId="654AE7EF" w14:textId="77777777" w:rsidR="00D13C20" w:rsidRDefault="00D13C20" w:rsidP="18728C82">
      <w:pPr>
        <w:pStyle w:val="Heading3"/>
        <w:rPr>
          <w:rFonts w:ascii="Untitled Sans" w:eastAsiaTheme="minorEastAsia" w:hAnsi="Untitled Sans" w:cstheme="minorBidi"/>
        </w:rPr>
      </w:pPr>
    </w:p>
    <w:p w14:paraId="366E2D4C" w14:textId="64DBF4CA" w:rsidR="00892081" w:rsidRP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lastRenderedPageBreak/>
        <w:t>Objectives  </w:t>
      </w:r>
    </w:p>
    <w:p w14:paraId="3BCC84C4" w14:textId="007F774A" w:rsidR="00892081" w:rsidRPr="00892081" w:rsidRDefault="00892081" w:rsidP="18728C82">
      <w:pPr>
        <w:textAlignment w:val="baseline"/>
        <w:rPr>
          <w:rFonts w:ascii="Untitled Sans" w:eastAsiaTheme="minorEastAsia" w:hAnsi="Untitled Sans" w:cstheme="minorBidi"/>
          <w:sz w:val="20"/>
          <w:szCs w:val="20"/>
        </w:rPr>
      </w:pPr>
      <w:r w:rsidRPr="18268F15">
        <w:rPr>
          <w:rFonts w:ascii="Untitled Sans" w:eastAsiaTheme="minorEastAsia" w:hAnsi="Untitled Sans" w:cstheme="minorBidi"/>
          <w:sz w:val="20"/>
          <w:szCs w:val="20"/>
        </w:rPr>
        <w:t>The objective</w:t>
      </w:r>
      <w:r w:rsidR="000C0F17">
        <w:rPr>
          <w:rFonts w:ascii="Untitled Sans" w:eastAsiaTheme="minorEastAsia" w:hAnsi="Untitled Sans" w:cstheme="minorBidi"/>
          <w:sz w:val="20"/>
          <w:szCs w:val="20"/>
        </w:rPr>
        <w:t>s</w:t>
      </w:r>
      <w:r w:rsidRPr="18268F15">
        <w:rPr>
          <w:rFonts w:ascii="Untitled Sans" w:eastAsiaTheme="minorEastAsia" w:hAnsi="Untitled Sans" w:cstheme="minorBidi"/>
          <w:sz w:val="20"/>
          <w:szCs w:val="20"/>
        </w:rPr>
        <w:t xml:space="preserve"> of our work </w:t>
      </w:r>
      <w:r w:rsidR="000C0F17">
        <w:rPr>
          <w:rFonts w:ascii="Untitled Sans" w:eastAsiaTheme="minorEastAsia" w:hAnsi="Untitled Sans" w:cstheme="minorBidi"/>
          <w:sz w:val="20"/>
          <w:szCs w:val="20"/>
        </w:rPr>
        <w:t>are</w:t>
      </w:r>
      <w:r w:rsidRPr="18268F15">
        <w:rPr>
          <w:rFonts w:ascii="Untitled Sans" w:eastAsiaTheme="minorEastAsia" w:hAnsi="Untitled Sans" w:cstheme="minorBidi"/>
          <w:sz w:val="20"/>
          <w:szCs w:val="20"/>
        </w:rPr>
        <w:t>: </w:t>
      </w:r>
    </w:p>
    <w:p w14:paraId="5025D57F" w14:textId="350FF3FA" w:rsidR="18268F15" w:rsidRDefault="18268F15" w:rsidP="18268F15">
      <w:pPr>
        <w:pStyle w:val="ListParagraph"/>
        <w:numPr>
          <w:ilvl w:val="0"/>
          <w:numId w:val="14"/>
        </w:numPr>
        <w:spacing w:line="259" w:lineRule="auto"/>
        <w:rPr>
          <w:rFonts w:ascii="Untitled Sans" w:eastAsia="Untitled Sans" w:hAnsi="Untitled Sans" w:cs="Untitled Sans"/>
          <w:sz w:val="20"/>
          <w:szCs w:val="20"/>
        </w:rPr>
      </w:pPr>
      <w:r w:rsidRPr="18268F15">
        <w:rPr>
          <w:rFonts w:ascii="Untitled Sans" w:eastAsia="Untitled Sans" w:hAnsi="Untitled Sans" w:cs="Untitled Sans"/>
          <w:sz w:val="20"/>
          <w:szCs w:val="20"/>
        </w:rPr>
        <w:t xml:space="preserve">Set meaningful goals that contribute to the overall industry </w:t>
      </w:r>
      <w:r w:rsidR="00F76947">
        <w:rPr>
          <w:rFonts w:ascii="Untitled Sans" w:eastAsia="Untitled Sans" w:hAnsi="Untitled Sans" w:cs="Untitled Sans"/>
          <w:sz w:val="20"/>
          <w:szCs w:val="20"/>
        </w:rPr>
        <w:t xml:space="preserve">greenhouse gas </w:t>
      </w:r>
      <w:r w:rsidRPr="18268F15">
        <w:rPr>
          <w:rFonts w:ascii="Untitled Sans" w:eastAsia="Untitled Sans" w:hAnsi="Untitled Sans" w:cs="Untitled Sans"/>
          <w:sz w:val="20"/>
          <w:szCs w:val="20"/>
        </w:rPr>
        <w:t xml:space="preserve">reduction by 45% by 2030, and address biodiversity, soil health, water and the rights of people and animals. </w:t>
      </w:r>
    </w:p>
    <w:p w14:paraId="65650079" w14:textId="31B0DBBD" w:rsidR="18268F15" w:rsidRDefault="18268F15" w:rsidP="18268F15">
      <w:pPr>
        <w:pStyle w:val="ListParagraph"/>
        <w:numPr>
          <w:ilvl w:val="0"/>
          <w:numId w:val="14"/>
        </w:numPr>
        <w:spacing w:line="259" w:lineRule="auto"/>
        <w:rPr>
          <w:rFonts w:ascii="Untitled Sans" w:eastAsia="Untitled Sans" w:hAnsi="Untitled Sans" w:cs="Untitled Sans"/>
          <w:sz w:val="20"/>
          <w:szCs w:val="20"/>
        </w:rPr>
      </w:pPr>
      <w:r w:rsidRPr="641FAE4E">
        <w:rPr>
          <w:rFonts w:ascii="Untitled Sans" w:eastAsia="Untitled Sans" w:hAnsi="Untitled Sans" w:cs="Untitled Sans"/>
          <w:sz w:val="20"/>
          <w:szCs w:val="20"/>
        </w:rPr>
        <w:t>Determine how progress towards these goals will be measured and tracked.</w:t>
      </w:r>
    </w:p>
    <w:p w14:paraId="6DC17DF8" w14:textId="386F6AAA" w:rsidR="18268F15" w:rsidRDefault="18268F15" w:rsidP="18268F15">
      <w:pPr>
        <w:pStyle w:val="ListParagraph"/>
        <w:numPr>
          <w:ilvl w:val="0"/>
          <w:numId w:val="14"/>
        </w:numPr>
        <w:spacing w:line="259" w:lineRule="auto"/>
        <w:rPr>
          <w:rFonts w:ascii="Untitled Sans" w:eastAsia="Untitled Sans" w:hAnsi="Untitled Sans" w:cs="Untitled Sans"/>
          <w:sz w:val="20"/>
          <w:szCs w:val="20"/>
        </w:rPr>
      </w:pPr>
      <w:r w:rsidRPr="641FAE4E">
        <w:rPr>
          <w:rFonts w:ascii="Untitled Sans" w:eastAsia="Untitled Sans" w:hAnsi="Untitled Sans" w:cs="Untitled Sans"/>
          <w:sz w:val="20"/>
          <w:szCs w:val="20"/>
        </w:rPr>
        <w:t>Identify and prioritize actions each year of the next decade.</w:t>
      </w:r>
    </w:p>
    <w:p w14:paraId="0AA151C5" w14:textId="09D7BD3A" w:rsidR="18268F15" w:rsidRDefault="18268F15" w:rsidP="18268F15">
      <w:pPr>
        <w:pStyle w:val="ListParagraph"/>
        <w:numPr>
          <w:ilvl w:val="0"/>
          <w:numId w:val="14"/>
        </w:numPr>
        <w:spacing w:line="259" w:lineRule="auto"/>
        <w:rPr>
          <w:rFonts w:ascii="Untitled Sans" w:eastAsia="Untitled Sans" w:hAnsi="Untitled Sans" w:cs="Untitled Sans"/>
          <w:sz w:val="20"/>
          <w:szCs w:val="20"/>
        </w:rPr>
      </w:pPr>
      <w:r w:rsidRPr="641FAE4E">
        <w:rPr>
          <w:rFonts w:ascii="Untitled Sans" w:eastAsia="Untitled Sans" w:hAnsi="Untitled Sans" w:cs="Untitled Sans"/>
          <w:sz w:val="20"/>
          <w:szCs w:val="20"/>
        </w:rPr>
        <w:t>Mobilize Leather Round Table stakeholders and others to take actions to meet these goals.</w:t>
      </w:r>
    </w:p>
    <w:p w14:paraId="5B239F8F" w14:textId="01479974" w:rsidR="18268F15" w:rsidRDefault="005C3ABA" w:rsidP="18268F15">
      <w:pPr>
        <w:pStyle w:val="ListParagraph"/>
        <w:numPr>
          <w:ilvl w:val="0"/>
          <w:numId w:val="14"/>
        </w:numPr>
        <w:spacing w:line="259" w:lineRule="auto"/>
        <w:rPr>
          <w:rFonts w:ascii="Untitled Sans" w:eastAsia="Untitled Sans" w:hAnsi="Untitled Sans" w:cs="Untitled Sans"/>
          <w:sz w:val="20"/>
          <w:szCs w:val="20"/>
        </w:rPr>
      </w:pPr>
      <w:r>
        <w:rPr>
          <w:rFonts w:ascii="Untitled Sans" w:eastAsia="Untitled Sans" w:hAnsi="Untitled Sans" w:cs="Untitled Sans"/>
          <w:sz w:val="20"/>
          <w:szCs w:val="20"/>
        </w:rPr>
        <w:t>E</w:t>
      </w:r>
      <w:r w:rsidR="18268F15" w:rsidRPr="641FAE4E">
        <w:rPr>
          <w:rFonts w:ascii="Untitled Sans" w:eastAsia="Untitled Sans" w:hAnsi="Untitled Sans" w:cs="Untitled Sans"/>
          <w:sz w:val="20"/>
          <w:szCs w:val="20"/>
        </w:rPr>
        <w:t>stablish partnerships with major players in the industry for collective efforts towards the goals.</w:t>
      </w:r>
    </w:p>
    <w:p w14:paraId="767CDC80" w14:textId="77777777" w:rsidR="00892081" w:rsidRPr="00892081" w:rsidRDefault="00892081" w:rsidP="00892081">
      <w:pPr>
        <w:textAlignment w:val="baseline"/>
        <w:rPr>
          <w:rFonts w:ascii="Arial" w:hAnsi="Arial" w:cs="Arial"/>
          <w:color w:val="44546A"/>
          <w:sz w:val="18"/>
          <w:szCs w:val="18"/>
        </w:rPr>
      </w:pPr>
      <w:r w:rsidRPr="18728C82">
        <w:rPr>
          <w:rFonts w:ascii="Calibri" w:hAnsi="Calibri" w:cs="Calibri"/>
          <w:sz w:val="22"/>
          <w:szCs w:val="22"/>
        </w:rPr>
        <w:t> </w:t>
      </w:r>
    </w:p>
    <w:p w14:paraId="2F24038D" w14:textId="77777777" w:rsidR="00892081" w:rsidRP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t>Scope  </w:t>
      </w:r>
    </w:p>
    <w:p w14:paraId="13A9052D" w14:textId="77777777" w:rsidR="00892081" w:rsidRPr="00892081" w:rsidRDefault="00892081" w:rsidP="18728C82">
      <w:pPr>
        <w:textAlignment w:val="baseline"/>
        <w:rPr>
          <w:rFonts w:ascii="Untitled Sans" w:eastAsiaTheme="minorEastAsia" w:hAnsi="Untitled Sans" w:cstheme="minorBidi"/>
          <w:sz w:val="20"/>
          <w:szCs w:val="20"/>
        </w:rPr>
      </w:pPr>
      <w:r w:rsidRPr="18268F15">
        <w:rPr>
          <w:rFonts w:ascii="Untitled Sans" w:eastAsiaTheme="minorEastAsia" w:hAnsi="Untitled Sans" w:cstheme="minorBidi"/>
          <w:sz w:val="20"/>
          <w:szCs w:val="20"/>
        </w:rPr>
        <w:t>The scope of our work is defined as: </w:t>
      </w:r>
    </w:p>
    <w:p w14:paraId="27CB3F7B" w14:textId="420DC7F3" w:rsidR="18268F15" w:rsidRDefault="18268F15" w:rsidP="18268F15">
      <w:pPr>
        <w:rPr>
          <w:rFonts w:ascii="Untitled Sans" w:eastAsia="Untitled Sans" w:hAnsi="Untitled Sans" w:cs="Untitled Sans"/>
          <w:color w:val="44546A"/>
          <w:sz w:val="20"/>
          <w:szCs w:val="20"/>
        </w:rPr>
      </w:pPr>
    </w:p>
    <w:p w14:paraId="33136414" w14:textId="32D6AB97" w:rsidR="18268F15" w:rsidRDefault="18268F15" w:rsidP="18268F15">
      <w:pPr>
        <w:pStyle w:val="ListParagraph"/>
        <w:numPr>
          <w:ilvl w:val="0"/>
          <w:numId w:val="2"/>
        </w:numPr>
        <w:rPr>
          <w:rFonts w:ascii="Untitled Sans" w:eastAsia="Untitled Sans" w:hAnsi="Untitled Sans" w:cs="Untitled Sans"/>
          <w:sz w:val="20"/>
          <w:szCs w:val="20"/>
        </w:rPr>
      </w:pPr>
      <w:r w:rsidRPr="641FAE4E">
        <w:rPr>
          <w:rFonts w:ascii="Untitled Sans" w:eastAsia="Untitled Sans" w:hAnsi="Untitled Sans" w:cs="Untitled Sans"/>
          <w:sz w:val="20"/>
          <w:szCs w:val="20"/>
        </w:rPr>
        <w:t xml:space="preserve">The bovine leather supply chain from cow-calf farm to finished leather, with an emphasis on the impacts at the farm level. </w:t>
      </w:r>
    </w:p>
    <w:p w14:paraId="7CAB2AAB" w14:textId="76721211" w:rsidR="641FAE4E" w:rsidRDefault="641FAE4E" w:rsidP="641FAE4E">
      <w:pPr>
        <w:rPr>
          <w:rFonts w:ascii="Untitled Sans" w:eastAsia="Untitled Sans" w:hAnsi="Untitled Sans" w:cs="Untitled Sans"/>
          <w:sz w:val="20"/>
          <w:szCs w:val="20"/>
        </w:rPr>
      </w:pPr>
    </w:p>
    <w:p w14:paraId="3B0D1748" w14:textId="70819F63" w:rsidR="3F82DF0D" w:rsidRDefault="3F82DF0D" w:rsidP="3F82DF0D">
      <w:pPr>
        <w:rPr>
          <w:rFonts w:ascii="Untitled Sans" w:eastAsia="Untitled Sans" w:hAnsi="Untitled Sans" w:cs="Untitled Sans"/>
          <w:sz w:val="20"/>
          <w:szCs w:val="20"/>
        </w:rPr>
      </w:pPr>
      <w:r w:rsidRPr="641FAE4E">
        <w:rPr>
          <w:rFonts w:ascii="Untitled Sans" w:eastAsia="Untitled Sans" w:hAnsi="Untitled Sans" w:cs="Untitled Sans"/>
          <w:sz w:val="20"/>
          <w:szCs w:val="20"/>
        </w:rPr>
        <w:t xml:space="preserve">The scope of the Leather Round Table may be extended to other species in the future. </w:t>
      </w:r>
    </w:p>
    <w:p w14:paraId="098FCA4C" w14:textId="77777777" w:rsidR="00892081" w:rsidRPr="00892081" w:rsidRDefault="00892081" w:rsidP="00892081">
      <w:pPr>
        <w:textAlignment w:val="baseline"/>
        <w:rPr>
          <w:rFonts w:ascii="Arial" w:hAnsi="Arial" w:cs="Arial"/>
          <w:color w:val="44546A"/>
          <w:sz w:val="18"/>
          <w:szCs w:val="18"/>
        </w:rPr>
      </w:pPr>
      <w:r w:rsidRPr="18728C82">
        <w:rPr>
          <w:rFonts w:ascii="Helvetica" w:hAnsi="Helvetica" w:cs="Arial"/>
          <w:color w:val="44546A"/>
        </w:rPr>
        <w:t> </w:t>
      </w:r>
    </w:p>
    <w:p w14:paraId="6C5079E8" w14:textId="77777777" w:rsidR="00892081" w:rsidRP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t>How We Add Value </w:t>
      </w:r>
    </w:p>
    <w:p w14:paraId="50BB2375" w14:textId="421C37AB" w:rsidR="00892081" w:rsidRDefault="00892081" w:rsidP="18268F15">
      <w:pPr>
        <w:rPr>
          <w:rFonts w:ascii="Untitled Sans" w:eastAsia="Untitled Sans" w:hAnsi="Untitled Sans" w:cs="Untitled Sans"/>
          <w:sz w:val="20"/>
          <w:szCs w:val="20"/>
        </w:rPr>
      </w:pPr>
      <w:r w:rsidRPr="18268F15">
        <w:rPr>
          <w:rFonts w:ascii="Untitled Sans" w:eastAsia="Untitled Sans" w:hAnsi="Untitled Sans" w:cs="Untitled Sans"/>
          <w:sz w:val="20"/>
          <w:szCs w:val="20"/>
        </w:rPr>
        <w:t>The Leather Round Table adds value to the international leather industry by:</w:t>
      </w:r>
    </w:p>
    <w:p w14:paraId="63D88092" w14:textId="60B28F12" w:rsidR="18268F15" w:rsidRDefault="18268F15" w:rsidP="18268F15">
      <w:pPr>
        <w:rPr>
          <w:rFonts w:ascii="Untitled Sans" w:eastAsia="Untitled Sans" w:hAnsi="Untitled Sans" w:cs="Untitled Sans"/>
          <w:sz w:val="20"/>
          <w:szCs w:val="20"/>
        </w:rPr>
      </w:pPr>
    </w:p>
    <w:p w14:paraId="4CAD38FD" w14:textId="75C7E361" w:rsidR="18268F15" w:rsidRDefault="18268F15" w:rsidP="641FAE4E">
      <w:pPr>
        <w:pStyle w:val="ListParagraph"/>
        <w:numPr>
          <w:ilvl w:val="0"/>
          <w:numId w:val="1"/>
        </w:numPr>
        <w:rPr>
          <w:rFonts w:ascii="Untitled Sans" w:eastAsia="Untitled Sans" w:hAnsi="Untitled Sans" w:cs="Untitled Sans"/>
          <w:color w:val="000000" w:themeColor="text1"/>
          <w:sz w:val="20"/>
          <w:szCs w:val="20"/>
        </w:rPr>
      </w:pPr>
      <w:r w:rsidRPr="641FAE4E">
        <w:rPr>
          <w:rFonts w:ascii="Untitled Sans" w:eastAsia="Untitled Sans" w:hAnsi="Untitled Sans" w:cs="Untitled Sans"/>
          <w:color w:val="000000" w:themeColor="text1"/>
          <w:sz w:val="20"/>
          <w:szCs w:val="20"/>
        </w:rPr>
        <w:t>Providing an inclusive place for all stakeholders to come together and develop a shared understanding of the issues.</w:t>
      </w:r>
    </w:p>
    <w:p w14:paraId="186F6AE1" w14:textId="2BF76EA6" w:rsidR="641FAE4E" w:rsidRDefault="641FAE4E" w:rsidP="641FAE4E">
      <w:pPr>
        <w:pStyle w:val="ListParagraph"/>
        <w:numPr>
          <w:ilvl w:val="0"/>
          <w:numId w:val="1"/>
        </w:numPr>
        <w:rPr>
          <w:color w:val="000000" w:themeColor="text1"/>
          <w:sz w:val="20"/>
          <w:szCs w:val="20"/>
        </w:rPr>
      </w:pPr>
      <w:r w:rsidRPr="00322E7E">
        <w:rPr>
          <w:rFonts w:ascii="Untitled Sans" w:eastAsia="Untitled Sans" w:hAnsi="Untitled Sans" w:cs="Untitled Sans"/>
          <w:color w:val="000000" w:themeColor="text1"/>
          <w:sz w:val="20"/>
          <w:szCs w:val="20"/>
        </w:rPr>
        <w:t>Being pre-competitive and collaborative.</w:t>
      </w:r>
    </w:p>
    <w:p w14:paraId="1392C204" w14:textId="1513219D" w:rsidR="18268F15" w:rsidRDefault="18268F15" w:rsidP="18268F15">
      <w:pPr>
        <w:pStyle w:val="ListParagraph"/>
        <w:numPr>
          <w:ilvl w:val="0"/>
          <w:numId w:val="1"/>
        </w:numPr>
        <w:spacing w:line="259" w:lineRule="auto"/>
        <w:rPr>
          <w:rFonts w:ascii="Untitled Sans" w:eastAsia="Untitled Sans" w:hAnsi="Untitled Sans" w:cs="Untitled Sans"/>
          <w:color w:val="000000" w:themeColor="text1"/>
          <w:sz w:val="20"/>
          <w:szCs w:val="20"/>
        </w:rPr>
      </w:pPr>
      <w:r w:rsidRPr="18268F15">
        <w:rPr>
          <w:rFonts w:ascii="Untitled Sans" w:eastAsia="Untitled Sans" w:hAnsi="Untitled Sans" w:cs="Untitled Sans"/>
          <w:color w:val="000000" w:themeColor="text1"/>
          <w:sz w:val="20"/>
          <w:szCs w:val="20"/>
        </w:rPr>
        <w:t>Creating alignment on goals and action with commitment to work towards these from key industry players.</w:t>
      </w:r>
    </w:p>
    <w:p w14:paraId="6A727886" w14:textId="28A10E3A" w:rsidR="18268F15" w:rsidRDefault="18268F15" w:rsidP="641FAE4E">
      <w:pPr>
        <w:pStyle w:val="ListParagraph"/>
        <w:numPr>
          <w:ilvl w:val="0"/>
          <w:numId w:val="1"/>
        </w:numPr>
        <w:spacing w:line="259" w:lineRule="auto"/>
        <w:rPr>
          <w:rFonts w:ascii="Untitled Sans" w:eastAsia="Untitled Sans" w:hAnsi="Untitled Sans" w:cs="Untitled Sans"/>
          <w:color w:val="000000" w:themeColor="text1"/>
          <w:sz w:val="20"/>
          <w:szCs w:val="20"/>
        </w:rPr>
      </w:pPr>
      <w:r w:rsidRPr="641FAE4E">
        <w:rPr>
          <w:rFonts w:ascii="Untitled Sans" w:eastAsia="Untitled Sans" w:hAnsi="Untitled Sans" w:cs="Untitled Sans"/>
          <w:color w:val="000000" w:themeColor="text1"/>
          <w:sz w:val="20"/>
          <w:szCs w:val="20"/>
        </w:rPr>
        <w:t>Measuring progress and mobilizing action.</w:t>
      </w:r>
    </w:p>
    <w:p w14:paraId="0D8A8831" w14:textId="20E11A1F" w:rsidR="641FAE4E" w:rsidRDefault="641FAE4E" w:rsidP="641FAE4E">
      <w:pPr>
        <w:pStyle w:val="ListParagraph"/>
        <w:numPr>
          <w:ilvl w:val="0"/>
          <w:numId w:val="1"/>
        </w:numPr>
        <w:spacing w:line="259" w:lineRule="auto"/>
        <w:rPr>
          <w:rFonts w:ascii="Untitled Sans" w:eastAsia="Untitled Sans" w:hAnsi="Untitled Sans" w:cs="Untitled Sans"/>
          <w:color w:val="000000" w:themeColor="text1"/>
          <w:sz w:val="20"/>
          <w:szCs w:val="20"/>
        </w:rPr>
      </w:pPr>
      <w:r w:rsidRPr="00322E7E">
        <w:rPr>
          <w:rFonts w:ascii="Untitled Sans" w:eastAsia="Untitled Sans" w:hAnsi="Untitled Sans" w:cs="Untitled Sans"/>
          <w:color w:val="000000" w:themeColor="text1"/>
          <w:sz w:val="20"/>
          <w:szCs w:val="20"/>
        </w:rPr>
        <w:t>Operating at both global and regional levels, including the Round Table meetings, and working groups operating as part of the Round Table.</w:t>
      </w:r>
    </w:p>
    <w:p w14:paraId="008D1E4F" w14:textId="0EE78009" w:rsidR="18268F15" w:rsidRDefault="18268F15" w:rsidP="18268F15">
      <w:pPr>
        <w:rPr>
          <w:rFonts w:ascii="Untitled Sans" w:eastAsia="Untitled Sans" w:hAnsi="Untitled Sans" w:cs="Untitled Sans"/>
          <w:sz w:val="20"/>
          <w:szCs w:val="20"/>
        </w:rPr>
      </w:pPr>
    </w:p>
    <w:p w14:paraId="2157B622" w14:textId="34A77EF2" w:rsidR="00D71F29" w:rsidRDefault="00D71F29" w:rsidP="00214719">
      <w:pPr>
        <w:pStyle w:val="Heading2"/>
        <w:jc w:val="center"/>
      </w:pPr>
      <w:r>
        <w:t>Round Table Membership Agreement Form</w:t>
      </w:r>
    </w:p>
    <w:p w14:paraId="11645FF1" w14:textId="0B6E9175" w:rsidR="00D71F29" w:rsidRPr="00C14FD9" w:rsidRDefault="00D71F29" w:rsidP="74BA366F">
      <w:pPr>
        <w:jc w:val="center"/>
        <w:rPr>
          <w:rFonts w:ascii="Untitled Sans" w:hAnsi="Untitled Sans" w:cs="Arial"/>
          <w:color w:val="000000" w:themeColor="text1"/>
          <w:sz w:val="22"/>
          <w:szCs w:val="22"/>
        </w:rPr>
      </w:pPr>
      <w:r w:rsidRPr="18728C82">
        <w:rPr>
          <w:rFonts w:ascii="Untitled Sans" w:hAnsi="Untitled Sans" w:cs="Arial"/>
          <w:color w:val="000000" w:themeColor="text1"/>
          <w:sz w:val="22"/>
          <w:szCs w:val="22"/>
        </w:rPr>
        <w:t>[</w:t>
      </w:r>
      <w:hyperlink r:id="rId11" w:history="1">
        <w:r w:rsidR="00122A69" w:rsidRPr="00122A69">
          <w:rPr>
            <w:rStyle w:val="Hyperlink"/>
            <w:rFonts w:ascii="Untitled Sans" w:hAnsi="Untitled Sans" w:cs="Arial"/>
            <w:sz w:val="22"/>
            <w:szCs w:val="22"/>
          </w:rPr>
          <w:t>Round Table Sign-up Form</w:t>
        </w:r>
      </w:hyperlink>
      <w:r w:rsidRPr="18728C82">
        <w:rPr>
          <w:rFonts w:ascii="Untitled Sans" w:hAnsi="Untitled Sans" w:cs="Arial"/>
          <w:color w:val="000000" w:themeColor="text1"/>
          <w:sz w:val="22"/>
          <w:szCs w:val="22"/>
        </w:rPr>
        <w:t>]</w:t>
      </w:r>
    </w:p>
    <w:p w14:paraId="2688C635" w14:textId="6F5D3D74" w:rsidR="74BA366F" w:rsidRDefault="74BA366F" w:rsidP="74BA366F">
      <w:pPr>
        <w:jc w:val="center"/>
        <w:rPr>
          <w:color w:val="000000" w:themeColor="text1"/>
          <w:sz w:val="22"/>
          <w:szCs w:val="22"/>
        </w:rPr>
      </w:pPr>
    </w:p>
    <w:p w14:paraId="1980D2AB" w14:textId="7782280A" w:rsidR="00892081" w:rsidRDefault="00892081" w:rsidP="18728C82">
      <w:pPr>
        <w:pStyle w:val="Heading3"/>
        <w:rPr>
          <w:rFonts w:ascii="Untitled Sans" w:eastAsiaTheme="minorEastAsia" w:hAnsi="Untitled Sans" w:cstheme="minorBidi"/>
        </w:rPr>
      </w:pPr>
      <w:r w:rsidRPr="18728C82">
        <w:rPr>
          <w:rFonts w:ascii="Untitled Sans" w:eastAsiaTheme="minorEastAsia" w:hAnsi="Untitled Sans" w:cstheme="minorBidi"/>
        </w:rPr>
        <w:t>Background Information </w:t>
      </w:r>
    </w:p>
    <w:p w14:paraId="1179501E" w14:textId="1ED77B19" w:rsidR="2A8DC6B6" w:rsidRDefault="667C0C00"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Textile Exchange is a global non-profit driving positive impact on climate change across the fashion and textile industry. It guides a growing community of brands, manufacturers, and farmers towards more purposeful production from the very start of the supply chain. </w:t>
      </w:r>
    </w:p>
    <w:p w14:paraId="6F74F352" w14:textId="1B9F941B" w:rsidR="00D71F29" w:rsidRDefault="00D71F29" w:rsidP="2A8DC6B6">
      <w:pPr>
        <w:pStyle w:val="NormalWeb"/>
        <w:jc w:val="both"/>
        <w:rPr>
          <w:color w:val="000000" w:themeColor="text1"/>
          <w:sz w:val="20"/>
          <w:szCs w:val="20"/>
        </w:rPr>
      </w:pPr>
      <w:r w:rsidRPr="18728C82">
        <w:rPr>
          <w:rFonts w:ascii="Untitled Sans" w:hAnsi="Untitled Sans" w:cs="Arial"/>
          <w:color w:val="000000" w:themeColor="text1"/>
          <w:sz w:val="20"/>
          <w:szCs w:val="20"/>
        </w:rPr>
        <w:t>The Round Tables support</w:t>
      </w:r>
      <w:r w:rsidRPr="18728C82">
        <w:rPr>
          <w:rStyle w:val="apple-converted-space"/>
          <w:rFonts w:cs="Arial"/>
          <w:color w:val="000000" w:themeColor="text1"/>
          <w:sz w:val="20"/>
          <w:szCs w:val="20"/>
        </w:rPr>
        <w:t> </w:t>
      </w:r>
      <w:hyperlink r:id="rId12">
        <w:r w:rsidRPr="18728C82">
          <w:rPr>
            <w:rStyle w:val="Hyperlink"/>
            <w:rFonts w:ascii="Untitled Sans" w:hAnsi="Untitled Sans" w:cs="Arial"/>
            <w:color w:val="5F7A7B"/>
            <w:sz w:val="20"/>
            <w:szCs w:val="20"/>
          </w:rPr>
          <w:t>Textile Exchange’s Climate+ vision</w:t>
        </w:r>
      </w:hyperlink>
      <w:r w:rsidRPr="18728C82">
        <w:rPr>
          <w:rStyle w:val="apple-converted-space"/>
          <w:rFonts w:cs="Arial"/>
          <w:color w:val="000000" w:themeColor="text1"/>
          <w:sz w:val="20"/>
          <w:szCs w:val="20"/>
        </w:rPr>
        <w:t> </w:t>
      </w:r>
      <w:r w:rsidRPr="18728C82">
        <w:rPr>
          <w:rFonts w:ascii="Untitled Sans" w:hAnsi="Untitled Sans" w:cs="Arial"/>
          <w:color w:val="000000" w:themeColor="text1"/>
          <w:sz w:val="20"/>
          <w:szCs w:val="20"/>
        </w:rPr>
        <w:t xml:space="preserve">for a global textile industry that protects and restores the environment, reduces the climate impact of our industry, and enhances lives. It inspires and equips people to accelerate sustainable practices and reduce climate impact in the textile value chain. We focus on minimizing the harmful impacts of the global textile industry and maximizing its positive effects. </w:t>
      </w:r>
      <w:r w:rsidR="667C0C00" w:rsidRPr="18728C82">
        <w:rPr>
          <w:rFonts w:ascii="Untitled Sans" w:eastAsiaTheme="minorEastAsia" w:hAnsi="Untitled Sans" w:cstheme="minorBidi"/>
          <w:sz w:val="20"/>
          <w:szCs w:val="20"/>
        </w:rPr>
        <w:t>Our goal is to help the industry to achieve a 45% reduction in the greenhouse gas (GHG) emissions that come from producing fibers and raw materials by 2030. This is known as Tier 4 of the supply chain, and it accounts for 24% of the industry’s GHG impacts related to the supply chain.</w:t>
      </w:r>
    </w:p>
    <w:p w14:paraId="6B7A4438" w14:textId="544B8800" w:rsidR="2A8DC6B6" w:rsidRDefault="2A8DC6B6" w:rsidP="2A8DC6B6">
      <w:pPr>
        <w:pStyle w:val="NormalWeb"/>
        <w:jc w:val="both"/>
        <w:rPr>
          <w:sz w:val="20"/>
          <w:szCs w:val="20"/>
          <w:lang w:val="en-GB"/>
        </w:rPr>
      </w:pPr>
    </w:p>
    <w:p w14:paraId="1B7065D9" w14:textId="6ED0BEF6" w:rsidR="2A8DC6B6" w:rsidRDefault="00D71F29" w:rsidP="00214719">
      <w:pPr>
        <w:rPr>
          <w:rFonts w:ascii="Untitled Sans" w:hAnsi="Untitled Sans" w:cs="Arial"/>
          <w:color w:val="000000" w:themeColor="text1"/>
          <w:sz w:val="20"/>
          <w:szCs w:val="20"/>
        </w:rPr>
      </w:pPr>
      <w:r w:rsidRPr="18728C82">
        <w:rPr>
          <w:rFonts w:ascii="Untitled Sans" w:hAnsi="Untitled Sans" w:cs="Arial"/>
          <w:color w:val="000000" w:themeColor="text1"/>
          <w:sz w:val="20"/>
          <w:szCs w:val="20"/>
        </w:rPr>
        <w:lastRenderedPageBreak/>
        <w:t>Textile Exchange’s Round Tables are global stakeholder platforms that support and bring together the textile community to be inspired, share knowledge, and drive collective action with a focus on achieving our common goals.</w:t>
      </w:r>
    </w:p>
    <w:p w14:paraId="429DF0C5" w14:textId="77777777" w:rsidR="00214719" w:rsidRPr="00214719" w:rsidRDefault="00214719" w:rsidP="00214719">
      <w:pPr>
        <w:rPr>
          <w:rFonts w:ascii="Untitled Sans" w:hAnsi="Untitled Sans"/>
          <w:sz w:val="20"/>
          <w:szCs w:val="20"/>
        </w:rPr>
      </w:pPr>
    </w:p>
    <w:p w14:paraId="386BD208" w14:textId="01B4471A" w:rsidR="667C0C00" w:rsidRDefault="667C0C00" w:rsidP="18728C82">
      <w:pPr>
        <w:spacing w:after="160" w:line="259" w:lineRule="auto"/>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For real change to happen, everyone needs a clear path to positive impact. That’s why we believe that approachable, step-by-step instruction paired with collective action can catalyze change, mobilizing leaders through attainable strategies, proven solutions, and a driven community.</w:t>
      </w:r>
      <w:r w:rsidR="00892081" w:rsidRPr="18728C82">
        <w:rPr>
          <w:rFonts w:ascii="Arial" w:hAnsi="Arial" w:cs="Arial"/>
          <w:sz w:val="22"/>
          <w:szCs w:val="22"/>
        </w:rPr>
        <w:t xml:space="preserve">  </w:t>
      </w:r>
      <w:r w:rsidRPr="18728C82">
        <w:rPr>
          <w:rFonts w:ascii="Untitled Sans" w:eastAsiaTheme="minorEastAsia" w:hAnsi="Untitled Sans" w:cstheme="minorBidi"/>
          <w:sz w:val="20"/>
          <w:szCs w:val="20"/>
        </w:rPr>
        <w:t xml:space="preserve">The </w:t>
      </w:r>
      <w:r w:rsidR="00892081" w:rsidRPr="18728C82">
        <w:rPr>
          <w:rFonts w:ascii="Untitled Sans" w:eastAsiaTheme="minorEastAsia" w:hAnsi="Untitled Sans" w:cstheme="minorBidi"/>
          <w:sz w:val="20"/>
          <w:szCs w:val="20"/>
        </w:rPr>
        <w:t xml:space="preserve">Round Tables will deliver our strategy by: </w:t>
      </w:r>
    </w:p>
    <w:p w14:paraId="5654374E" w14:textId="1EDEF240" w:rsidR="667C0C00" w:rsidRDefault="667C0C00" w:rsidP="18728C82">
      <w:pPr>
        <w:pStyle w:val="ListParagraph"/>
        <w:numPr>
          <w:ilvl w:val="1"/>
          <w:numId w:val="4"/>
        </w:numPr>
        <w:spacing w:after="160" w:line="259" w:lineRule="auto"/>
        <w:rPr>
          <w:rFonts w:asciiTheme="minorHAnsi" w:eastAsiaTheme="minorEastAsia" w:hAnsiTheme="minorHAnsi" w:cstheme="minorBidi"/>
          <w:color w:val="000000" w:themeColor="text1"/>
          <w:sz w:val="20"/>
          <w:szCs w:val="20"/>
        </w:rPr>
      </w:pPr>
      <w:r w:rsidRPr="18728C82">
        <w:rPr>
          <w:rFonts w:ascii="Untitled Sans" w:eastAsiaTheme="minorEastAsia" w:hAnsi="Untitled Sans" w:cstheme="minorBidi"/>
          <w:sz w:val="20"/>
          <w:szCs w:val="20"/>
        </w:rPr>
        <w:t>Convening a community of stakeholders across materials and fibers,</w:t>
      </w:r>
    </w:p>
    <w:p w14:paraId="4A3432C2" w14:textId="7647269A" w:rsidR="667C0C00" w:rsidRDefault="667C0C00" w:rsidP="18728C82">
      <w:pPr>
        <w:pStyle w:val="ListParagraph"/>
        <w:numPr>
          <w:ilvl w:val="1"/>
          <w:numId w:val="4"/>
        </w:numPr>
        <w:spacing w:line="240" w:lineRule="exact"/>
        <w:rPr>
          <w:rFonts w:asciiTheme="minorHAnsi" w:eastAsiaTheme="minorEastAsia" w:hAnsiTheme="minorHAnsi" w:cstheme="minorBidi"/>
          <w:color w:val="000000" w:themeColor="text1"/>
          <w:sz w:val="20"/>
          <w:szCs w:val="20"/>
        </w:rPr>
      </w:pPr>
      <w:r w:rsidRPr="18728C82">
        <w:rPr>
          <w:rFonts w:ascii="Untitled Sans" w:eastAsiaTheme="minorEastAsia" w:hAnsi="Untitled Sans" w:cstheme="minorBidi"/>
          <w:sz w:val="20"/>
          <w:szCs w:val="20"/>
        </w:rPr>
        <w:t>Identifying market issues and barriers,</w:t>
      </w:r>
    </w:p>
    <w:p w14:paraId="2D349F15" w14:textId="086FEDB5" w:rsidR="667C0C00" w:rsidRDefault="667C0C00" w:rsidP="18728C82">
      <w:pPr>
        <w:pStyle w:val="ListParagraph"/>
        <w:numPr>
          <w:ilvl w:val="1"/>
          <w:numId w:val="4"/>
        </w:numPr>
        <w:spacing w:line="240" w:lineRule="exact"/>
        <w:rPr>
          <w:rFonts w:asciiTheme="minorHAnsi" w:eastAsiaTheme="minorEastAsia" w:hAnsiTheme="minorHAnsi" w:cstheme="minorBidi"/>
          <w:color w:val="000000" w:themeColor="text1"/>
          <w:sz w:val="20"/>
          <w:szCs w:val="20"/>
        </w:rPr>
      </w:pPr>
      <w:r w:rsidRPr="18728C82">
        <w:rPr>
          <w:rFonts w:ascii="Untitled Sans" w:eastAsiaTheme="minorEastAsia" w:hAnsi="Untitled Sans" w:cstheme="minorBidi"/>
          <w:sz w:val="20"/>
          <w:szCs w:val="20"/>
        </w:rPr>
        <w:t xml:space="preserve">Aligning the textile industry on common, actionable goals and </w:t>
      </w:r>
    </w:p>
    <w:p w14:paraId="042EFBA7" w14:textId="35C3E717" w:rsidR="74BA366F" w:rsidRPr="00214719" w:rsidRDefault="667C0C00" w:rsidP="00214719">
      <w:pPr>
        <w:pStyle w:val="ListParagraph"/>
        <w:numPr>
          <w:ilvl w:val="1"/>
          <w:numId w:val="4"/>
        </w:numPr>
        <w:spacing w:line="240" w:lineRule="exact"/>
        <w:rPr>
          <w:rFonts w:asciiTheme="minorHAnsi" w:eastAsiaTheme="minorEastAsia" w:hAnsiTheme="minorHAnsi" w:cstheme="minorBidi"/>
          <w:color w:val="000000" w:themeColor="text1"/>
          <w:sz w:val="20"/>
          <w:szCs w:val="20"/>
        </w:rPr>
      </w:pPr>
      <w:r w:rsidRPr="18728C82">
        <w:rPr>
          <w:rFonts w:ascii="Untitled Sans" w:eastAsiaTheme="minorEastAsia" w:hAnsi="Untitled Sans" w:cstheme="minorBidi"/>
          <w:sz w:val="20"/>
          <w:szCs w:val="20"/>
        </w:rPr>
        <w:t>Creating an action plan that reflects regional needs.</w:t>
      </w:r>
      <w:r w:rsidR="2A8DC6B6" w:rsidRPr="18728C82">
        <w:rPr>
          <w:rFonts w:ascii="Untitled Sans" w:hAnsi="Untitled Sans" w:cs="Arial"/>
          <w:color w:val="000000" w:themeColor="text1"/>
          <w:sz w:val="20"/>
          <w:szCs w:val="20"/>
        </w:rPr>
        <w:t xml:space="preserve"> </w:t>
      </w:r>
    </w:p>
    <w:p w14:paraId="3BBE1570" w14:textId="45F59D67" w:rsidR="74BA366F" w:rsidRPr="00214719" w:rsidRDefault="00D71F29" w:rsidP="74BA366F">
      <w:pPr>
        <w:pStyle w:val="NormalWeb"/>
        <w:jc w:val="both"/>
        <w:rPr>
          <w:rFonts w:ascii="Untitled Sans" w:hAnsi="Untitled Sans" w:cs="Arial"/>
          <w:color w:val="000000"/>
          <w:sz w:val="20"/>
          <w:szCs w:val="20"/>
        </w:rPr>
      </w:pPr>
      <w:r w:rsidRPr="18728C82">
        <w:rPr>
          <w:rFonts w:ascii="Untitled Sans" w:hAnsi="Untitled Sans" w:cs="Arial"/>
          <w:color w:val="000000" w:themeColor="text1"/>
          <w:sz w:val="20"/>
          <w:szCs w:val="20"/>
        </w:rPr>
        <w:t>The Round Tables are open to all (including non-members of Textile Exchange), but everyone must register to become a member and gain access to the Round Table Hub.</w:t>
      </w:r>
    </w:p>
    <w:p w14:paraId="78B231B3" w14:textId="79C208F7" w:rsidR="74BA366F" w:rsidRDefault="00D71F29" w:rsidP="74BA366F">
      <w:pPr>
        <w:pStyle w:val="NormalWeb"/>
        <w:jc w:val="both"/>
        <w:rPr>
          <w:rFonts w:ascii="Untitled Sans" w:hAnsi="Untitled Sans" w:cs="Arial"/>
          <w:color w:val="000000" w:themeColor="text1"/>
          <w:sz w:val="20"/>
          <w:szCs w:val="20"/>
        </w:rPr>
      </w:pPr>
      <w:r w:rsidRPr="18728C82">
        <w:rPr>
          <w:rFonts w:ascii="Untitled Sans" w:hAnsi="Untitled Sans" w:cs="Arial"/>
          <w:color w:val="000000" w:themeColor="text1"/>
          <w:sz w:val="20"/>
          <w:szCs w:val="20"/>
        </w:rPr>
        <w:t>The Round Table Hub community is the virtual home for the Round Table members and is hosted in Textile Exchange's online membership portal, The Hub. </w:t>
      </w:r>
    </w:p>
    <w:p w14:paraId="7EB98BE2" w14:textId="515EA1CE" w:rsidR="00D71F29" w:rsidRPr="00D71F29" w:rsidRDefault="00D71F29" w:rsidP="2A8DC6B6">
      <w:pPr>
        <w:rPr>
          <w:color w:val="000000" w:themeColor="text1"/>
          <w:sz w:val="20"/>
          <w:szCs w:val="20"/>
        </w:rPr>
      </w:pPr>
    </w:p>
    <w:p w14:paraId="5B581B7E" w14:textId="72488D1B" w:rsidR="00D71F29" w:rsidRDefault="00892081" w:rsidP="18728C82">
      <w:pPr>
        <w:pStyle w:val="Heading2"/>
        <w:rPr>
          <w:rFonts w:ascii="Untitled Sans" w:eastAsiaTheme="minorEastAsia" w:hAnsi="Untitled Sans" w:cstheme="minorBidi"/>
          <w:b/>
          <w:bCs/>
          <w:color w:val="000000" w:themeColor="text1"/>
          <w:sz w:val="22"/>
          <w:szCs w:val="22"/>
        </w:rPr>
      </w:pPr>
      <w:r w:rsidRPr="18728C82">
        <w:rPr>
          <w:rFonts w:ascii="Untitled Sans" w:eastAsiaTheme="minorEastAsia" w:hAnsi="Untitled Sans" w:cstheme="minorBidi"/>
          <w:b/>
          <w:bCs/>
          <w:sz w:val="22"/>
          <w:szCs w:val="22"/>
        </w:rPr>
        <w:t>Round Table</w:t>
      </w:r>
      <w:r w:rsidR="00E66D33" w:rsidRPr="18728C82">
        <w:rPr>
          <w:rFonts w:ascii="Untitled Sans" w:eastAsiaTheme="minorEastAsia" w:hAnsi="Untitled Sans" w:cstheme="minorBidi"/>
          <w:b/>
          <w:bCs/>
          <w:sz w:val="22"/>
          <w:szCs w:val="22"/>
        </w:rPr>
        <w:t xml:space="preserve"> </w:t>
      </w:r>
      <w:r w:rsidRPr="18728C82">
        <w:rPr>
          <w:rFonts w:ascii="Untitled Sans" w:eastAsiaTheme="minorEastAsia" w:hAnsi="Untitled Sans" w:cstheme="minorBidi"/>
          <w:b/>
          <w:bCs/>
          <w:color w:val="000000" w:themeColor="text1"/>
          <w:sz w:val="22"/>
          <w:szCs w:val="22"/>
        </w:rPr>
        <w:t>Terms of Engagement</w:t>
      </w:r>
    </w:p>
    <w:p w14:paraId="38E4645F" w14:textId="77777777" w:rsidR="008604DC" w:rsidRPr="008604DC" w:rsidRDefault="008604DC" w:rsidP="008604DC">
      <w:pPr>
        <w:rPr>
          <w:rFonts w:eastAsiaTheme="minorEastAsia"/>
        </w:rPr>
      </w:pPr>
    </w:p>
    <w:tbl>
      <w:tblPr>
        <w:tblStyle w:val="GridTable2-Accent5"/>
        <w:tblW w:w="0" w:type="auto"/>
        <w:tblLook w:val="04A0" w:firstRow="1" w:lastRow="0" w:firstColumn="1" w:lastColumn="0" w:noHBand="0" w:noVBand="1"/>
      </w:tblPr>
      <w:tblGrid>
        <w:gridCol w:w="1815"/>
        <w:gridCol w:w="7343"/>
      </w:tblGrid>
      <w:tr w:rsidR="2A8DC6B6" w14:paraId="1153B6AD" w14:textId="77777777" w:rsidTr="63138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tcBorders>
          </w:tcPr>
          <w:p w14:paraId="748932A6" w14:textId="550C1D92" w:rsidR="00892081" w:rsidRDefault="00892081" w:rsidP="18728C82">
            <w:pPr>
              <w:rPr>
                <w:rFonts w:ascii="Untitled Sans" w:eastAsiaTheme="minorEastAsia" w:hAnsi="Untitled Sans" w:cstheme="minorBidi"/>
                <w:sz w:val="20"/>
                <w:szCs w:val="20"/>
              </w:rPr>
            </w:pPr>
            <w:proofErr w:type="gramStart"/>
            <w:r w:rsidRPr="18728C82">
              <w:rPr>
                <w:rFonts w:ascii="Untitled Sans" w:eastAsiaTheme="minorEastAsia" w:hAnsi="Untitled Sans" w:cstheme="minorBidi"/>
                <w:sz w:val="20"/>
                <w:szCs w:val="20"/>
              </w:rPr>
              <w:t xml:space="preserve">Convener  </w:t>
            </w:r>
            <w:r w:rsidRPr="18728C82">
              <w:rPr>
                <w:rFonts w:ascii="Untitled Sans" w:eastAsiaTheme="minorEastAsia" w:hAnsi="Untitled Sans" w:cstheme="minorBidi"/>
                <w:color w:val="000000" w:themeColor="text1"/>
                <w:sz w:val="20"/>
                <w:szCs w:val="20"/>
              </w:rPr>
              <w:t>and</w:t>
            </w:r>
            <w:proofErr w:type="gramEnd"/>
            <w:r w:rsidRPr="18728C82">
              <w:rPr>
                <w:rFonts w:ascii="Untitled Sans" w:eastAsiaTheme="minorEastAsia" w:hAnsi="Untitled Sans" w:cstheme="minorBidi"/>
                <w:color w:val="000000" w:themeColor="text1"/>
                <w:sz w:val="20"/>
                <w:szCs w:val="20"/>
              </w:rPr>
              <w:t xml:space="preserve"> Strategic Lead</w:t>
            </w:r>
          </w:p>
        </w:tc>
        <w:tc>
          <w:tcPr>
            <w:tcW w:w="7358" w:type="dxa"/>
            <w:tcBorders>
              <w:top w:val="single" w:sz="4" w:space="0" w:color="auto"/>
              <w:right w:val="single" w:sz="4" w:space="0" w:color="auto"/>
            </w:tcBorders>
          </w:tcPr>
          <w:p w14:paraId="12769E69" w14:textId="77777777" w:rsidR="00892081" w:rsidRDefault="00892081" w:rsidP="2A8DC6B6">
            <w:pPr>
              <w:cnfStyle w:val="100000000000" w:firstRow="1" w:lastRow="0" w:firstColumn="0" w:lastColumn="0" w:oddVBand="0" w:evenVBand="0" w:oddHBand="0" w:evenHBand="0" w:firstRowFirstColumn="0" w:firstRowLastColumn="0" w:lastRowFirstColumn="0" w:lastRowLastColumn="0"/>
              <w:rPr>
                <w:color w:val="44546A"/>
              </w:rPr>
            </w:pPr>
            <w:r w:rsidRPr="18728C82">
              <w:rPr>
                <w:rFonts w:ascii="Untitled Sans" w:eastAsiaTheme="minorEastAsia" w:hAnsi="Untitled Sans" w:cstheme="minorBidi"/>
                <w:b w:val="0"/>
                <w:bCs w:val="0"/>
                <w:sz w:val="20"/>
                <w:szCs w:val="20"/>
              </w:rPr>
              <w:t>Textile Exchange</w:t>
            </w:r>
            <w:r w:rsidRPr="18728C82">
              <w:rPr>
                <w:rFonts w:ascii="Arial" w:hAnsi="Arial" w:cs="Arial"/>
                <w:sz w:val="22"/>
                <w:szCs w:val="22"/>
              </w:rPr>
              <w:t> </w:t>
            </w:r>
          </w:p>
        </w:tc>
      </w:tr>
      <w:tr w:rsidR="2A8DC6B6" w14:paraId="16DA20D4" w14:textId="77777777" w:rsidTr="63138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2CEDC2A3" w14:textId="77777777" w:rsidR="00892081" w:rsidRDefault="00892081"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Eligibility </w:t>
            </w:r>
          </w:p>
        </w:tc>
        <w:tc>
          <w:tcPr>
            <w:tcW w:w="7358" w:type="dxa"/>
            <w:tcBorders>
              <w:right w:val="single" w:sz="4" w:space="0" w:color="auto"/>
            </w:tcBorders>
          </w:tcPr>
          <w:p w14:paraId="5702ECE9" w14:textId="45A2B8FA" w:rsidR="00892081" w:rsidRDefault="00892081" w:rsidP="18728C82">
            <w:p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Participation in the Round Table is voluntary </w:t>
            </w:r>
          </w:p>
        </w:tc>
      </w:tr>
      <w:tr w:rsidR="2A8DC6B6" w14:paraId="5A31F057" w14:textId="77777777" w:rsidTr="631381A3">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4E9C7867" w14:textId="77777777" w:rsidR="00892081" w:rsidRDefault="00892081"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Composition, Representation </w:t>
            </w:r>
          </w:p>
        </w:tc>
        <w:tc>
          <w:tcPr>
            <w:tcW w:w="7358" w:type="dxa"/>
            <w:tcBorders>
              <w:right w:val="single" w:sz="4" w:space="0" w:color="auto"/>
            </w:tcBorders>
          </w:tcPr>
          <w:p w14:paraId="59F78991" w14:textId="4FFD972F" w:rsidR="00892081" w:rsidRDefault="00892081" w:rsidP="18728C82">
            <w:p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Representatives from Textile Exchange and the global textile industry: Suppliers, Brands, NGOs, and other industry professionals </w:t>
            </w:r>
          </w:p>
        </w:tc>
      </w:tr>
      <w:tr w:rsidR="2A8DC6B6" w14:paraId="0BCBFB3F" w14:textId="77777777" w:rsidTr="63138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4A9463AC" w14:textId="77777777" w:rsidR="00892081" w:rsidRDefault="00892081"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Member </w:t>
            </w:r>
          </w:p>
          <w:p w14:paraId="14BC5CA9" w14:textId="2A58C5D7" w:rsidR="00892081" w:rsidRDefault="00892081" w:rsidP="631381A3">
            <w:pPr>
              <w:rPr>
                <w:rFonts w:ascii="Untitled Sans" w:eastAsiaTheme="minorEastAsia" w:hAnsi="Untitled Sans" w:cstheme="minorBidi"/>
                <w:sz w:val="20"/>
                <w:szCs w:val="20"/>
              </w:rPr>
            </w:pPr>
            <w:r w:rsidRPr="631381A3">
              <w:rPr>
                <w:rFonts w:ascii="Untitled Sans" w:eastAsiaTheme="minorEastAsia" w:hAnsi="Untitled Sans" w:cstheme="minorBidi"/>
                <w:sz w:val="20"/>
                <w:szCs w:val="20"/>
              </w:rPr>
              <w:t>Requirements </w:t>
            </w:r>
          </w:p>
        </w:tc>
        <w:tc>
          <w:tcPr>
            <w:tcW w:w="7358" w:type="dxa"/>
            <w:tcBorders>
              <w:right w:val="single" w:sz="4" w:space="0" w:color="auto"/>
            </w:tcBorders>
          </w:tcPr>
          <w:p w14:paraId="7A8E0BF2" w14:textId="77777777" w:rsidR="00892081" w:rsidRDefault="00892081" w:rsidP="18728C8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Regular attendance of and contribution to meetings </w:t>
            </w:r>
          </w:p>
          <w:p w14:paraId="5911146B" w14:textId="77777777" w:rsidR="00892081" w:rsidRDefault="00892081" w:rsidP="18728C8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Non-disclosure and confidentiality of shared information within the group </w:t>
            </w:r>
          </w:p>
          <w:p w14:paraId="6AB370B9" w14:textId="06E055FB" w:rsidR="00892081" w:rsidRDefault="00892081" w:rsidP="18728C8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 xml:space="preserve">Support the Round Table development and collectively create solutions to address </w:t>
            </w:r>
            <w:r w:rsidRPr="18728C82">
              <w:rPr>
                <w:rFonts w:ascii="Untitled Sans" w:eastAsiaTheme="minorEastAsia" w:hAnsi="Untitled Sans" w:cstheme="minorBidi"/>
                <w:color w:val="000000" w:themeColor="text1"/>
                <w:sz w:val="20"/>
                <w:szCs w:val="20"/>
              </w:rPr>
              <w:t xml:space="preserve">Climate+ and supply barriers </w:t>
            </w:r>
            <w:r w:rsidRPr="18728C82">
              <w:rPr>
                <w:rFonts w:ascii="Untitled Sans" w:eastAsiaTheme="minorEastAsia" w:hAnsi="Untitled Sans" w:cstheme="minorBidi"/>
                <w:sz w:val="20"/>
                <w:szCs w:val="20"/>
              </w:rPr>
              <w:t>and uptake challenges in the global textile industry. </w:t>
            </w:r>
          </w:p>
          <w:p w14:paraId="04ED5AEF" w14:textId="00DDE560" w:rsidR="2A8DC6B6" w:rsidRPr="00E66D33" w:rsidRDefault="2A8DC6B6" w:rsidP="2A8DC6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18728C82">
              <w:rPr>
                <w:rFonts w:ascii="Untitled Sans" w:eastAsiaTheme="minorEastAsia" w:hAnsi="Untitled Sans" w:cstheme="minorBidi"/>
                <w:color w:val="000000" w:themeColor="text1"/>
                <w:sz w:val="20"/>
                <w:szCs w:val="20"/>
              </w:rPr>
              <w:t>Commitment to achieving Climate+ goals and outcomes</w:t>
            </w:r>
          </w:p>
          <w:p w14:paraId="3E65D797" w14:textId="1F532E51" w:rsidR="0093771D" w:rsidRDefault="0093771D" w:rsidP="18728C8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Sign the Membership Agreement below</w:t>
            </w:r>
          </w:p>
        </w:tc>
      </w:tr>
      <w:tr w:rsidR="2A8DC6B6" w14:paraId="38B1B8AD" w14:textId="77777777" w:rsidTr="631381A3">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6BAEA256" w14:textId="77777777" w:rsidR="00892081" w:rsidRDefault="00892081"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Responsibilities </w:t>
            </w:r>
          </w:p>
        </w:tc>
        <w:tc>
          <w:tcPr>
            <w:tcW w:w="7358" w:type="dxa"/>
            <w:tcBorders>
              <w:right w:val="single" w:sz="4" w:space="0" w:color="auto"/>
            </w:tcBorders>
          </w:tcPr>
          <w:p w14:paraId="4164B592" w14:textId="7C827340" w:rsidR="00892081" w:rsidRDefault="00892081" w:rsidP="18728C82">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18268F15">
              <w:rPr>
                <w:rFonts w:ascii="Untitled Sans" w:eastAsiaTheme="minorEastAsia" w:hAnsi="Untitled Sans" w:cstheme="minorBidi"/>
                <w:sz w:val="20"/>
                <w:szCs w:val="20"/>
              </w:rPr>
              <w:t xml:space="preserve">Organization: The </w:t>
            </w:r>
            <w:r w:rsidR="0093771D" w:rsidRPr="18268F15">
              <w:rPr>
                <w:rFonts w:ascii="Untitled Sans" w:eastAsiaTheme="minorEastAsia" w:hAnsi="Untitled Sans" w:cstheme="minorBidi"/>
                <w:sz w:val="20"/>
                <w:szCs w:val="20"/>
              </w:rPr>
              <w:t xml:space="preserve">Textile Exchange </w:t>
            </w:r>
            <w:r w:rsidRPr="18268F15">
              <w:rPr>
                <w:rFonts w:ascii="Untitled Sans" w:eastAsiaTheme="minorEastAsia" w:hAnsi="Untitled Sans" w:cstheme="minorBidi"/>
                <w:sz w:val="20"/>
                <w:szCs w:val="20"/>
              </w:rPr>
              <w:t>Round Table</w:t>
            </w:r>
            <w:r w:rsidR="0093771D" w:rsidRPr="18268F15">
              <w:rPr>
                <w:rFonts w:ascii="Untitled Sans" w:eastAsiaTheme="minorEastAsia" w:hAnsi="Untitled Sans" w:cstheme="minorBidi"/>
                <w:sz w:val="20"/>
                <w:szCs w:val="20"/>
              </w:rPr>
              <w:t xml:space="preserve"> Lead </w:t>
            </w:r>
            <w:r w:rsidRPr="18268F15">
              <w:rPr>
                <w:rFonts w:ascii="Untitled Sans" w:eastAsiaTheme="minorEastAsia" w:hAnsi="Untitled Sans" w:cstheme="minorBidi"/>
                <w:sz w:val="20"/>
                <w:szCs w:val="20"/>
              </w:rPr>
              <w:t>will</w:t>
            </w:r>
            <w:r w:rsidR="0093771D" w:rsidRPr="18268F15">
              <w:rPr>
                <w:rFonts w:ascii="Untitled Sans" w:eastAsiaTheme="minorEastAsia" w:hAnsi="Untitled Sans" w:cstheme="minorBidi"/>
                <w:sz w:val="20"/>
                <w:szCs w:val="20"/>
              </w:rPr>
              <w:t xml:space="preserve"> chair meetings and design them to </w:t>
            </w:r>
            <w:r w:rsidRPr="18268F15">
              <w:rPr>
                <w:rFonts w:ascii="Untitled Sans" w:eastAsiaTheme="minorEastAsia" w:hAnsi="Untitled Sans" w:cstheme="minorBidi"/>
                <w:sz w:val="20"/>
                <w:szCs w:val="20"/>
              </w:rPr>
              <w:t xml:space="preserve">facilitate </w:t>
            </w:r>
            <w:r w:rsidR="0093771D" w:rsidRPr="18268F15">
              <w:rPr>
                <w:rFonts w:ascii="Untitled Sans" w:eastAsiaTheme="minorEastAsia" w:hAnsi="Untitled Sans" w:cstheme="minorBidi"/>
                <w:sz w:val="20"/>
                <w:szCs w:val="20"/>
              </w:rPr>
              <w:t>discussion and action</w:t>
            </w:r>
            <w:r w:rsidRPr="18268F15">
              <w:rPr>
                <w:rFonts w:ascii="Untitled Sans" w:eastAsiaTheme="minorEastAsia" w:hAnsi="Untitled Sans" w:cstheme="minorBidi"/>
                <w:sz w:val="20"/>
                <w:szCs w:val="20"/>
              </w:rPr>
              <w:t>. </w:t>
            </w:r>
          </w:p>
          <w:p w14:paraId="6460D32A" w14:textId="4CC615C5" w:rsidR="00892081" w:rsidRDefault="00892081" w:rsidP="18728C82">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 xml:space="preserve">Determination:  The Round Table will identify opportunities for the global textile industry </w:t>
            </w:r>
            <w:r w:rsidRPr="18728C82">
              <w:rPr>
                <w:rFonts w:ascii="Untitled Sans" w:eastAsiaTheme="minorEastAsia" w:hAnsi="Untitled Sans" w:cstheme="minorBidi"/>
                <w:color w:val="000000" w:themeColor="text1"/>
                <w:sz w:val="20"/>
                <w:szCs w:val="20"/>
              </w:rPr>
              <w:t xml:space="preserve">to drive beneficial impact in </w:t>
            </w:r>
            <w:r w:rsidRPr="18728C82">
              <w:rPr>
                <w:rFonts w:ascii="Untitled Sans" w:eastAsiaTheme="minorEastAsia" w:hAnsi="Untitled Sans" w:cstheme="minorBidi"/>
                <w:sz w:val="20"/>
                <w:szCs w:val="20"/>
              </w:rPr>
              <w:t>their sector. </w:t>
            </w:r>
          </w:p>
          <w:p w14:paraId="533277B5" w14:textId="7FCD695C" w:rsidR="00892081" w:rsidRDefault="00892081" w:rsidP="18728C82">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Action:  The Round Table is committed to addressing and increasing positive impacts in the global textile industry. </w:t>
            </w:r>
          </w:p>
        </w:tc>
      </w:tr>
      <w:tr w:rsidR="2A8DC6B6" w14:paraId="5BBD133C" w14:textId="77777777" w:rsidTr="63138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09BDB1AE" w14:textId="5B7C34DA" w:rsidR="0093771D" w:rsidRDefault="0093771D"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Decision Making</w:t>
            </w:r>
          </w:p>
        </w:tc>
        <w:tc>
          <w:tcPr>
            <w:tcW w:w="7358" w:type="dxa"/>
            <w:tcBorders>
              <w:right w:val="single" w:sz="4" w:space="0" w:color="auto"/>
            </w:tcBorders>
          </w:tcPr>
          <w:p w14:paraId="578F30C9" w14:textId="3E7D4F82" w:rsidR="0093771D" w:rsidRDefault="0093771D" w:rsidP="18728C82">
            <w:p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641FAE4E">
              <w:rPr>
                <w:rFonts w:ascii="Untitled Sans" w:eastAsiaTheme="minorEastAsia" w:hAnsi="Untitled Sans" w:cstheme="minorBidi"/>
                <w:sz w:val="20"/>
                <w:szCs w:val="20"/>
              </w:rPr>
              <w:t>The Round Table shall strive for consensus among all members of the group. As the entity ultimately responsible for delivery of initiatives, Textile Exchange reserves the right to make the final decision and will disclose any decisions that differ from the will of the wider feedback obtained through stakeholder groups.</w:t>
            </w:r>
          </w:p>
        </w:tc>
      </w:tr>
      <w:tr w:rsidR="2A8DC6B6" w14:paraId="497D38E9" w14:textId="77777777" w:rsidTr="631381A3">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3EED22EB" w14:textId="30D4DECE" w:rsidR="0093771D" w:rsidRDefault="0093771D"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Length of Membership</w:t>
            </w:r>
          </w:p>
        </w:tc>
        <w:tc>
          <w:tcPr>
            <w:tcW w:w="7358" w:type="dxa"/>
            <w:tcBorders>
              <w:right w:val="single" w:sz="4" w:space="0" w:color="auto"/>
            </w:tcBorders>
          </w:tcPr>
          <w:p w14:paraId="0BD45156" w14:textId="7617452F" w:rsidR="009869AB" w:rsidRDefault="3FBE1236" w:rsidP="18728C82">
            <w:pPr>
              <w:cnfStyle w:val="000000000000" w:firstRow="0" w:lastRow="0" w:firstColumn="0" w:lastColumn="0" w:oddVBand="0" w:evenVBand="0" w:oddHBand="0" w:evenHBand="0" w:firstRowFirstColumn="0" w:firstRowLastColumn="0" w:lastRowFirstColumn="0" w:lastRowLastColumn="0"/>
              <w:rPr>
                <w:rFonts w:eastAsiaTheme="minorEastAsia"/>
              </w:rPr>
            </w:pPr>
            <w:r w:rsidRPr="18728C82">
              <w:rPr>
                <w:rFonts w:ascii="Untitled Sans" w:eastAsiaTheme="minorEastAsia" w:hAnsi="Untitled Sans" w:cstheme="minorBidi"/>
                <w:sz w:val="20"/>
                <w:szCs w:val="20"/>
              </w:rPr>
              <w:t xml:space="preserve">Round Table members can participate within the Round Table for as long as they have interest. </w:t>
            </w:r>
          </w:p>
        </w:tc>
      </w:tr>
      <w:tr w:rsidR="2A8DC6B6" w14:paraId="748BE5C9" w14:textId="77777777" w:rsidTr="63138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tcBorders>
          </w:tcPr>
          <w:p w14:paraId="42C0FB83" w14:textId="77777777" w:rsidR="00892081" w:rsidRDefault="00892081"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Meeting Frequency </w:t>
            </w:r>
          </w:p>
        </w:tc>
        <w:tc>
          <w:tcPr>
            <w:tcW w:w="7358" w:type="dxa"/>
            <w:tcBorders>
              <w:right w:val="single" w:sz="4" w:space="0" w:color="auto"/>
            </w:tcBorders>
          </w:tcPr>
          <w:p w14:paraId="6BBAF350" w14:textId="5FF5A1B8" w:rsidR="009869AB" w:rsidRDefault="3FBE1236" w:rsidP="18728C8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A Round Table Summit will happen annually with the purpose of bringing the community together to share knowledge and learning and will be an opportunity to workshop strategies and plans for the Round Table. In-</w:t>
            </w:r>
            <w:r w:rsidRPr="18728C82">
              <w:rPr>
                <w:rFonts w:ascii="Untitled Sans" w:eastAsiaTheme="minorEastAsia" w:hAnsi="Untitled Sans" w:cstheme="minorBidi"/>
                <w:sz w:val="20"/>
                <w:szCs w:val="20"/>
              </w:rPr>
              <w:lastRenderedPageBreak/>
              <w:t>person attendance is encouraged, although a virtual option will be available. These are open to all interested parties.</w:t>
            </w:r>
          </w:p>
          <w:p w14:paraId="023BD39D" w14:textId="75C608DE" w:rsidR="009869AB" w:rsidRDefault="3FBE1236" w:rsidP="72C4F8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72C4F881">
              <w:rPr>
                <w:rFonts w:ascii="Untitled Sans" w:eastAsiaTheme="minorEastAsia" w:hAnsi="Untitled Sans" w:cstheme="minorBidi"/>
                <w:sz w:val="20"/>
                <w:szCs w:val="20"/>
              </w:rPr>
              <w:t xml:space="preserve">Regular Round Table meetings will occur throughout the year to drive action. These will be an opportunity to present projects, ideas, concepts that will help us achieve our Round Table strategy and </w:t>
            </w:r>
            <w:r w:rsidRPr="72C4F881">
              <w:rPr>
                <w:rFonts w:ascii="Untitled Sans" w:eastAsiaTheme="minorEastAsia" w:hAnsi="Untitled Sans" w:cstheme="minorBidi"/>
                <w:color w:val="000000" w:themeColor="text1"/>
                <w:sz w:val="20"/>
                <w:szCs w:val="20"/>
              </w:rPr>
              <w:t>shared objectives</w:t>
            </w:r>
            <w:r w:rsidRPr="72C4F881">
              <w:rPr>
                <w:rFonts w:ascii="Untitled Sans" w:eastAsiaTheme="minorEastAsia" w:hAnsi="Untitled Sans" w:cstheme="minorBidi"/>
                <w:sz w:val="20"/>
                <w:szCs w:val="20"/>
              </w:rPr>
              <w:t xml:space="preserve">. These meetings will be virtual. Round Table participants sign up to join these meetings. </w:t>
            </w:r>
          </w:p>
          <w:p w14:paraId="45EBEE16" w14:textId="7CEE95CD" w:rsidR="009869AB" w:rsidRDefault="3FBE1236" w:rsidP="18728C8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 xml:space="preserve">Round Table Working Group meetings will happen as needed with the purpose of focusing on a specific task to drive progress towards our Round Table strategy </w:t>
            </w:r>
            <w:r w:rsidRPr="18728C82">
              <w:rPr>
                <w:rFonts w:ascii="Untitled Sans" w:eastAsiaTheme="minorEastAsia" w:hAnsi="Untitled Sans" w:cstheme="minorBidi"/>
                <w:color w:val="000000" w:themeColor="text1"/>
                <w:sz w:val="20"/>
                <w:szCs w:val="20"/>
              </w:rPr>
              <w:t>and shared objectives</w:t>
            </w:r>
            <w:r w:rsidRPr="18728C82">
              <w:rPr>
                <w:rFonts w:ascii="Untitled Sans" w:eastAsiaTheme="minorEastAsia" w:hAnsi="Untitled Sans" w:cstheme="minorBidi"/>
                <w:sz w:val="20"/>
                <w:szCs w:val="20"/>
              </w:rPr>
              <w:t>. These meetings will be virtual. Round Table participants join if they have the right skills to contribute to the task</w:t>
            </w:r>
            <w:r w:rsidR="004C3D0F">
              <w:rPr>
                <w:rFonts w:ascii="Untitled Sans" w:eastAsiaTheme="minorEastAsia" w:hAnsi="Untitled Sans" w:cstheme="minorBidi"/>
                <w:sz w:val="20"/>
                <w:szCs w:val="20"/>
              </w:rPr>
              <w:t xml:space="preserve"> </w:t>
            </w:r>
            <w:r w:rsidR="004C3D0F">
              <w:rPr>
                <w:rFonts w:ascii="Untitled Sans" w:eastAsiaTheme="minorEastAsia" w:hAnsi="Untitled Sans" w:cstheme="minorBidi"/>
                <w:sz w:val="20"/>
                <w:szCs w:val="20"/>
              </w:rPr>
              <w:t>and have a demonstrated history of engaging with the Round Table(s)</w:t>
            </w:r>
            <w:r w:rsidR="004C3D0F" w:rsidRPr="2A8DC6B6">
              <w:rPr>
                <w:rFonts w:ascii="Untitled Sans" w:eastAsiaTheme="minorEastAsia" w:hAnsi="Untitled Sans" w:cstheme="minorBidi"/>
                <w:sz w:val="20"/>
                <w:szCs w:val="20"/>
              </w:rPr>
              <w:t>.</w:t>
            </w:r>
          </w:p>
        </w:tc>
      </w:tr>
      <w:tr w:rsidR="2A8DC6B6" w14:paraId="513E145A" w14:textId="77777777" w:rsidTr="631381A3">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bottom w:val="single" w:sz="4" w:space="0" w:color="auto"/>
            </w:tcBorders>
          </w:tcPr>
          <w:p w14:paraId="7F479B21" w14:textId="7CF24DE5" w:rsidR="0093771D" w:rsidRDefault="0093771D" w:rsidP="18728C82">
            <w:pPr>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lastRenderedPageBreak/>
              <w:t>Time Commitment</w:t>
            </w:r>
          </w:p>
        </w:tc>
        <w:tc>
          <w:tcPr>
            <w:tcW w:w="7358" w:type="dxa"/>
            <w:tcBorders>
              <w:bottom w:val="single" w:sz="4" w:space="0" w:color="auto"/>
              <w:right w:val="single" w:sz="4" w:space="0" w:color="auto"/>
            </w:tcBorders>
          </w:tcPr>
          <w:p w14:paraId="25E38D3B" w14:textId="3D7D9B4B" w:rsidR="009869AB" w:rsidRDefault="3FBE1236" w:rsidP="18728C82">
            <w:pPr>
              <w:cnfStyle w:val="000000000000" w:firstRow="0" w:lastRow="0" w:firstColumn="0" w:lastColumn="0" w:oddVBand="0" w:evenVBand="0" w:oddHBand="0" w:evenHBand="0" w:firstRowFirstColumn="0" w:firstRowLastColumn="0" w:lastRowFirstColumn="0" w:lastRowLastColumn="0"/>
              <w:rPr>
                <w:rFonts w:ascii="Untitled Sans" w:eastAsiaTheme="minorEastAsia" w:hAnsi="Untitled Sans" w:cstheme="minorBidi"/>
                <w:sz w:val="20"/>
                <w:szCs w:val="20"/>
              </w:rPr>
            </w:pPr>
            <w:r w:rsidRPr="18728C82">
              <w:rPr>
                <w:rFonts w:ascii="Untitled Sans" w:eastAsiaTheme="minorEastAsia" w:hAnsi="Untitled Sans" w:cstheme="minorBidi"/>
                <w:sz w:val="20"/>
                <w:szCs w:val="20"/>
              </w:rPr>
              <w:t xml:space="preserve">Members will attend and contribute to meetings regularly. There will be at least four Round Table meetings per year plus Working Group meetings as needed. </w:t>
            </w:r>
          </w:p>
        </w:tc>
      </w:tr>
    </w:tbl>
    <w:p w14:paraId="38393D0B" w14:textId="619E0FE8" w:rsidR="00D71F29" w:rsidRPr="00D71F29" w:rsidRDefault="00892081" w:rsidP="2A8DC6B6">
      <w:pPr>
        <w:rPr>
          <w:rFonts w:ascii="Arial" w:hAnsi="Arial" w:cs="Arial"/>
          <w:color w:val="44546A"/>
          <w:sz w:val="18"/>
          <w:szCs w:val="18"/>
        </w:rPr>
      </w:pPr>
      <w:r w:rsidRPr="18728C82">
        <w:rPr>
          <w:rFonts w:ascii="Calibri" w:hAnsi="Calibri" w:cs="Calibri"/>
          <w:color w:val="44546A"/>
          <w:sz w:val="2"/>
          <w:szCs w:val="2"/>
        </w:rPr>
        <w:t> </w:t>
      </w:r>
      <w:r w:rsidR="2A8DC6B6" w:rsidRPr="18728C82">
        <w:rPr>
          <w:rFonts w:ascii="Untitled Sans" w:eastAsiaTheme="minorEastAsia" w:hAnsi="Untitled Sans" w:cstheme="minorBidi"/>
        </w:rPr>
        <w:t xml:space="preserve"> </w:t>
      </w:r>
    </w:p>
    <w:p w14:paraId="098B5185" w14:textId="5FE98E6A" w:rsidR="00D71F29" w:rsidRPr="00D71F29" w:rsidRDefault="00D71F29" w:rsidP="18728C82">
      <w:pPr>
        <w:pStyle w:val="Heading3"/>
        <w:rPr>
          <w:rFonts w:ascii="Untitled Sans" w:eastAsiaTheme="minorEastAsia" w:hAnsi="Untitled Sans" w:cstheme="minorBidi"/>
        </w:rPr>
      </w:pPr>
      <w:r w:rsidRPr="18728C82">
        <w:rPr>
          <w:rFonts w:ascii="Untitled Sans" w:eastAsiaTheme="minorEastAsia" w:hAnsi="Untitled Sans" w:cstheme="minorBidi"/>
        </w:rPr>
        <w:t>Round Table Terms of Reference</w:t>
      </w:r>
    </w:p>
    <w:p w14:paraId="1D429B82" w14:textId="27AE876B" w:rsidR="00D71F29" w:rsidRPr="00D71F29" w:rsidRDefault="00D71F29" w:rsidP="2A8DC6B6">
      <w:pPr>
        <w:rPr>
          <w:rFonts w:ascii="Untitled Sans" w:hAnsi="Untitled Sans" w:cs="Arial"/>
          <w:color w:val="000000" w:themeColor="text1"/>
          <w:sz w:val="20"/>
          <w:szCs w:val="20"/>
        </w:rPr>
      </w:pPr>
      <w:r w:rsidRPr="18728C82">
        <w:rPr>
          <w:rFonts w:ascii="Untitled Sans" w:hAnsi="Untitled Sans" w:cs="Arial"/>
          <w:color w:val="000000" w:themeColor="text1"/>
          <w:sz w:val="20"/>
          <w:szCs w:val="20"/>
        </w:rPr>
        <w:t xml:space="preserve">Please read the relevant Round Table Terms of Reference(s) </w:t>
      </w:r>
      <w:r w:rsidR="00E66D33" w:rsidRPr="18728C82">
        <w:rPr>
          <w:rFonts w:ascii="Untitled Sans" w:hAnsi="Untitled Sans" w:cs="Arial"/>
          <w:color w:val="000000" w:themeColor="text1"/>
          <w:sz w:val="20"/>
          <w:szCs w:val="20"/>
        </w:rPr>
        <w:t>below or</w:t>
      </w:r>
      <w:r w:rsidRPr="18728C82">
        <w:rPr>
          <w:rFonts w:ascii="Untitled Sans" w:hAnsi="Untitled Sans" w:cs="Arial"/>
          <w:color w:val="000000" w:themeColor="text1"/>
          <w:sz w:val="20"/>
          <w:szCs w:val="20"/>
        </w:rPr>
        <w:t xml:space="preserve"> click the arrow icon to download it to your computer. Click "Next" to confirm your agreement to the Membership Requirements outlined in the Terms of Reference and to join the Round Table. The membership includes access to the Round Table Hub, our online community network.</w:t>
      </w:r>
    </w:p>
    <w:p w14:paraId="77275C7E" w14:textId="62CE9180" w:rsidR="00D71F29" w:rsidRPr="00D71F29" w:rsidRDefault="00D71F29" w:rsidP="2A8DC6B6">
      <w:pPr>
        <w:rPr>
          <w:rFonts w:ascii="Untitled Sans" w:hAnsi="Untitled Sans" w:cs="Arial"/>
          <w:color w:val="000000" w:themeColor="text1"/>
          <w:sz w:val="20"/>
          <w:szCs w:val="20"/>
        </w:rPr>
      </w:pPr>
    </w:p>
    <w:p w14:paraId="1CF44157" w14:textId="220B0AF2" w:rsidR="00D71F29" w:rsidRPr="00D71F29" w:rsidRDefault="00D71F29" w:rsidP="18728C82">
      <w:pPr>
        <w:rPr>
          <w:rFonts w:ascii="Untitled Sans" w:eastAsiaTheme="minorEastAsia" w:hAnsi="Untitled Sans" w:cstheme="minorBidi"/>
          <w:b/>
          <w:bCs/>
          <w:sz w:val="22"/>
          <w:szCs w:val="22"/>
        </w:rPr>
      </w:pPr>
      <w:r w:rsidRPr="18728C82">
        <w:rPr>
          <w:rFonts w:ascii="Untitled Sans" w:eastAsiaTheme="minorEastAsia" w:hAnsi="Untitled Sans" w:cstheme="minorBidi"/>
          <w:b/>
          <w:bCs/>
          <w:sz w:val="22"/>
          <w:szCs w:val="22"/>
        </w:rPr>
        <w:t>Round Table Membership Agreement</w:t>
      </w:r>
    </w:p>
    <w:p w14:paraId="1B7C1C6D" w14:textId="6B1167EE" w:rsidR="74BA366F" w:rsidRDefault="74BA366F" w:rsidP="74BA366F">
      <w:pPr>
        <w:rPr>
          <w:rFonts w:ascii="Untitled Sans" w:hAnsi="Untitled Sans" w:cs="Arial"/>
          <w:color w:val="000000" w:themeColor="text1"/>
          <w:sz w:val="20"/>
          <w:szCs w:val="20"/>
        </w:rPr>
      </w:pPr>
    </w:p>
    <w:p w14:paraId="617B5822" w14:textId="3F3EB447" w:rsidR="00D71F29" w:rsidRPr="00D71F29" w:rsidRDefault="00D71F29" w:rsidP="00D71F29">
      <w:pPr>
        <w:rPr>
          <w:rFonts w:ascii="Untitled Sans" w:hAnsi="Untitled Sans"/>
          <w:b/>
          <w:bCs/>
          <w:sz w:val="20"/>
          <w:szCs w:val="20"/>
        </w:rPr>
      </w:pPr>
      <w:r w:rsidRPr="18728C82">
        <w:rPr>
          <w:rFonts w:ascii="Untitled Sans" w:hAnsi="Untitled Sans" w:cs="Arial"/>
          <w:color w:val="000000" w:themeColor="text1"/>
          <w:sz w:val="20"/>
          <w:szCs w:val="20"/>
        </w:rPr>
        <w:t>The undersigned has read and understands the Round Table Terms of Reference and agrees to the Membership Requirements therein:</w:t>
      </w:r>
    </w:p>
    <w:p w14:paraId="53F0ECAA" w14:textId="3EC1345A" w:rsidR="00D71F29" w:rsidRPr="00D71F29" w:rsidRDefault="00D71F29" w:rsidP="18728C82">
      <w:pPr>
        <w:numPr>
          <w:ilvl w:val="0"/>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Contributing time and expertise during participation in Round Table activities. </w:t>
      </w:r>
    </w:p>
    <w:p w14:paraId="5CB40734" w14:textId="4DA74363" w:rsidR="00D71F29" w:rsidRPr="00D71F29" w:rsidRDefault="00D71F29" w:rsidP="18728C82">
      <w:pPr>
        <w:numPr>
          <w:ilvl w:val="0"/>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Working openly and collaboratively to meet the objectives of the Round Table, sharing best practices and lessons learned. </w:t>
      </w:r>
    </w:p>
    <w:p w14:paraId="018540BE" w14:textId="77777777" w:rsidR="00D71F29" w:rsidRPr="00D71F29" w:rsidRDefault="00D71F29" w:rsidP="18728C82">
      <w:pPr>
        <w:numPr>
          <w:ilvl w:val="0"/>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Respecting </w:t>
      </w:r>
      <w:r w:rsidRPr="18728C82">
        <w:rPr>
          <w:rFonts w:ascii="Untitled Sans" w:hAnsi="Untitled Sans" w:cs="Arial"/>
          <w:color w:val="000000" w:themeColor="text1"/>
          <w:sz w:val="20"/>
          <w:szCs w:val="20"/>
          <w:u w:val="single"/>
        </w:rPr>
        <w:t>Textile Exchange values</w:t>
      </w:r>
      <w:r w:rsidRPr="18728C82">
        <w:rPr>
          <w:rFonts w:ascii="Untitled Sans" w:hAnsi="Untitled Sans" w:cs="Arial"/>
          <w:color w:val="000000" w:themeColor="text1"/>
          <w:sz w:val="20"/>
          <w:szCs w:val="20"/>
        </w:rPr>
        <w:t> (integrity, respect, inclusive community, learning, and collaboration) in all RT activities.</w:t>
      </w:r>
    </w:p>
    <w:p w14:paraId="70116D3F" w14:textId="6B67C5B3" w:rsidR="00D71F29" w:rsidRPr="00D71F29" w:rsidRDefault="00D71F29" w:rsidP="18728C82">
      <w:pPr>
        <w:numPr>
          <w:ilvl w:val="0"/>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u w:val="single"/>
        </w:rPr>
        <w:t>Non-disclosure and confidentiality </w:t>
      </w:r>
      <w:r w:rsidRPr="18728C82">
        <w:rPr>
          <w:rFonts w:ascii="Untitled Sans" w:hAnsi="Untitled Sans" w:cs="Arial"/>
          <w:color w:val="000000" w:themeColor="text1"/>
          <w:sz w:val="20"/>
          <w:szCs w:val="20"/>
        </w:rPr>
        <w:t>of shared information within the group and compliance with all applicable </w:t>
      </w:r>
      <w:r w:rsidRPr="18728C82">
        <w:rPr>
          <w:rFonts w:ascii="Untitled Sans" w:hAnsi="Untitled Sans" w:cs="Arial"/>
          <w:color w:val="000000" w:themeColor="text1"/>
          <w:sz w:val="20"/>
          <w:szCs w:val="20"/>
          <w:u w:val="single"/>
        </w:rPr>
        <w:t>antitrust and anti-competitive laws</w:t>
      </w:r>
      <w:r w:rsidRPr="18728C82">
        <w:rPr>
          <w:rFonts w:ascii="Untitled Sans" w:hAnsi="Untitled Sans" w:cs="Arial"/>
          <w:color w:val="000000" w:themeColor="text1"/>
          <w:sz w:val="20"/>
          <w:szCs w:val="20"/>
        </w:rPr>
        <w:t>, including, without limitation:</w:t>
      </w:r>
    </w:p>
    <w:p w14:paraId="6798FAE1" w14:textId="142D1C7A" w:rsidR="00D71F29" w:rsidRPr="00D71F29" w:rsidRDefault="00D71F29" w:rsidP="18728C82">
      <w:pPr>
        <w:numPr>
          <w:ilvl w:val="1"/>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Treating any information that is shared as part of any Round Table meeting or activity in accordance with the Chatham House Rule </w:t>
      </w:r>
      <w:r w:rsidRPr="18728C82">
        <w:rPr>
          <w:rFonts w:ascii="Untitled Sans" w:hAnsi="Untitled Sans" w:cs="Arial"/>
          <w:i/>
          <w:iCs/>
          <w:color w:val="000000" w:themeColor="text1"/>
          <w:sz w:val="20"/>
          <w:szCs w:val="20"/>
        </w:rPr>
        <w:t>(Participants are free to use the information received, but neither the identity nor the affiliation of the speaker(s), nor that of any other participant, may be revealed</w:t>
      </w:r>
      <w:proofErr w:type="gramStart"/>
      <w:r w:rsidRPr="18728C82">
        <w:rPr>
          <w:rFonts w:ascii="Untitled Sans" w:hAnsi="Untitled Sans" w:cs="Arial"/>
          <w:i/>
          <w:iCs/>
          <w:color w:val="000000" w:themeColor="text1"/>
          <w:sz w:val="20"/>
          <w:szCs w:val="20"/>
        </w:rPr>
        <w:t>)</w:t>
      </w:r>
      <w:r w:rsidRPr="18728C82">
        <w:rPr>
          <w:rFonts w:ascii="Untitled Sans" w:hAnsi="Untitled Sans" w:cs="Arial"/>
          <w:color w:val="000000" w:themeColor="text1"/>
          <w:sz w:val="20"/>
          <w:szCs w:val="20"/>
        </w:rPr>
        <w:t> ;</w:t>
      </w:r>
      <w:proofErr w:type="gramEnd"/>
    </w:p>
    <w:p w14:paraId="72DD6BD1" w14:textId="2C080BD5" w:rsidR="00D71F29" w:rsidRPr="00D71F29" w:rsidRDefault="00D71F29" w:rsidP="18728C82">
      <w:pPr>
        <w:numPr>
          <w:ilvl w:val="1"/>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Ensuring that none of the information shared as part of the Round Table is used to cause competitive injury or disadvantage to another Round Table member, participant, Textile Exchange, or the (Name of) Round Table; and</w:t>
      </w:r>
    </w:p>
    <w:p w14:paraId="337E2836" w14:textId="77777777" w:rsidR="00D71F29" w:rsidRPr="00D71F29" w:rsidRDefault="00D71F29" w:rsidP="18728C82">
      <w:pPr>
        <w:numPr>
          <w:ilvl w:val="1"/>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Abstaining from any conversations or activities that may restrict competition or set prices.</w:t>
      </w:r>
    </w:p>
    <w:p w14:paraId="4C992100" w14:textId="1AB33E69" w:rsidR="74BA366F" w:rsidRPr="00E66D33" w:rsidRDefault="00D71F29" w:rsidP="18728C82">
      <w:pPr>
        <w:numPr>
          <w:ilvl w:val="0"/>
          <w:numId w:val="26"/>
        </w:num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Refraining from using any information obtained through the Round Table, other than to advance the objectives of the Round Table and in no event to disparage Round Table Members, their products, practices, businesses, or their reputations.</w:t>
      </w:r>
    </w:p>
    <w:p w14:paraId="781243CB" w14:textId="77777777" w:rsidR="00D71F29" w:rsidRPr="00D71F29" w:rsidRDefault="00D71F29" w:rsidP="18728C82">
      <w:pPr>
        <w:spacing w:before="100" w:beforeAutospacing="1" w:after="100" w:afterAutospacing="1"/>
        <w:rPr>
          <w:rFonts w:ascii="Untitled Sans" w:hAnsi="Untitled Sans" w:cs="Arial"/>
          <w:color w:val="000000"/>
          <w:sz w:val="20"/>
          <w:szCs w:val="20"/>
        </w:rPr>
      </w:pPr>
      <w:r w:rsidRPr="18728C82">
        <w:rPr>
          <w:rFonts w:ascii="Untitled Sans" w:hAnsi="Untitled Sans" w:cs="Arial"/>
          <w:color w:val="000000" w:themeColor="text1"/>
          <w:sz w:val="20"/>
          <w:szCs w:val="20"/>
        </w:rPr>
        <w:t>Non-mandatory but highly encouraged:</w:t>
      </w:r>
    </w:p>
    <w:p w14:paraId="6FBFB11D" w14:textId="77777777" w:rsidR="00D71F29" w:rsidRPr="00D71F29" w:rsidRDefault="004C3D0F" w:rsidP="18728C82">
      <w:pPr>
        <w:numPr>
          <w:ilvl w:val="0"/>
          <w:numId w:val="27"/>
        </w:numPr>
        <w:spacing w:before="100" w:beforeAutospacing="1" w:after="100" w:afterAutospacing="1"/>
        <w:rPr>
          <w:rFonts w:ascii="Untitled Sans" w:hAnsi="Untitled Sans" w:cs="Arial"/>
          <w:color w:val="000000"/>
          <w:sz w:val="20"/>
          <w:szCs w:val="20"/>
        </w:rPr>
      </w:pPr>
      <w:hyperlink r:id="rId13">
        <w:r w:rsidR="00D71F29" w:rsidRPr="18728C82">
          <w:rPr>
            <w:rFonts w:ascii="Untitled Sans" w:hAnsi="Untitled Sans" w:cs="Arial"/>
            <w:color w:val="5F7A7B"/>
            <w:sz w:val="20"/>
            <w:szCs w:val="20"/>
            <w:u w:val="single"/>
          </w:rPr>
          <w:t>Become a Textile Exchange member</w:t>
        </w:r>
      </w:hyperlink>
      <w:r w:rsidR="00D71F29" w:rsidRPr="18728C82">
        <w:rPr>
          <w:rFonts w:ascii="Untitled Sans" w:hAnsi="Untitled Sans" w:cs="Arial"/>
          <w:color w:val="000000" w:themeColor="text1"/>
          <w:sz w:val="20"/>
          <w:szCs w:val="20"/>
        </w:rPr>
        <w:t> .</w:t>
      </w:r>
    </w:p>
    <w:p w14:paraId="27FA94CE" w14:textId="77777777" w:rsidR="00D71F29" w:rsidRPr="00D71F29" w:rsidRDefault="004C3D0F" w:rsidP="18728C82">
      <w:pPr>
        <w:numPr>
          <w:ilvl w:val="0"/>
          <w:numId w:val="27"/>
        </w:numPr>
        <w:spacing w:before="100" w:beforeAutospacing="1" w:after="100" w:afterAutospacing="1"/>
        <w:rPr>
          <w:rFonts w:ascii="Untitled Sans" w:hAnsi="Untitled Sans" w:cs="Arial"/>
          <w:color w:val="000000"/>
          <w:sz w:val="20"/>
          <w:szCs w:val="20"/>
        </w:rPr>
      </w:pPr>
      <w:hyperlink r:id="rId14">
        <w:r w:rsidR="00D71F29" w:rsidRPr="18728C82">
          <w:rPr>
            <w:rFonts w:ascii="Untitled Sans" w:hAnsi="Untitled Sans" w:cs="Arial"/>
            <w:color w:val="5F7A7B"/>
            <w:sz w:val="20"/>
            <w:szCs w:val="20"/>
            <w:u w:val="single"/>
          </w:rPr>
          <w:t>Familiarize yourself with the Textile Exchange Climate+ Strategy</w:t>
        </w:r>
      </w:hyperlink>
    </w:p>
    <w:p w14:paraId="0B179D78" w14:textId="3FCE4F83" w:rsidR="74BA366F" w:rsidRDefault="74BA366F" w:rsidP="74BA366F">
      <w:pPr>
        <w:rPr>
          <w:rFonts w:ascii="Untitled Sans" w:hAnsi="Untitled Sans"/>
          <w:sz w:val="20"/>
          <w:szCs w:val="20"/>
        </w:rPr>
      </w:pPr>
    </w:p>
    <w:p w14:paraId="532B72A2" w14:textId="0F730988" w:rsidR="00D71F29" w:rsidRPr="00D71F29" w:rsidRDefault="00D71F29" w:rsidP="00D71F29">
      <w:pPr>
        <w:rPr>
          <w:rFonts w:ascii="Untitled Sans" w:hAnsi="Untitled Sans"/>
          <w:sz w:val="20"/>
          <w:szCs w:val="20"/>
        </w:rPr>
      </w:pPr>
      <w:r w:rsidRPr="18728C82">
        <w:rPr>
          <w:rFonts w:ascii="Untitled Sans" w:hAnsi="Untitled Sans"/>
          <w:sz w:val="20"/>
          <w:szCs w:val="20"/>
        </w:rPr>
        <w:t>Signed*</w:t>
      </w:r>
      <w:r w:rsidR="00E66D33" w:rsidRPr="18728C82">
        <w:rPr>
          <w:rFonts w:ascii="Untitled Sans" w:hAnsi="Untitled Sans"/>
          <w:sz w:val="20"/>
          <w:szCs w:val="20"/>
        </w:rPr>
        <w:t xml:space="preserve">_______________ </w:t>
      </w:r>
      <w:r>
        <w:tab/>
      </w:r>
      <w:r>
        <w:tab/>
      </w:r>
      <w:r>
        <w:tab/>
      </w:r>
      <w:r>
        <w:tab/>
      </w:r>
      <w:r>
        <w:tab/>
      </w:r>
      <w:r>
        <w:tab/>
      </w:r>
      <w:r w:rsidR="00E66D33" w:rsidRPr="18728C82">
        <w:rPr>
          <w:rFonts w:ascii="Untitled Sans" w:hAnsi="Untitled Sans"/>
          <w:sz w:val="20"/>
          <w:szCs w:val="20"/>
        </w:rPr>
        <w:t>Date: _______________________</w:t>
      </w:r>
    </w:p>
    <w:p w14:paraId="44D99BD9" w14:textId="6E8C5BEA" w:rsidR="00D71F29" w:rsidRPr="00D71F29" w:rsidRDefault="00D71F29" w:rsidP="00D71F29">
      <w:pPr>
        <w:rPr>
          <w:rFonts w:ascii="Untitled Sans" w:hAnsi="Untitled Sans"/>
          <w:sz w:val="20"/>
          <w:szCs w:val="20"/>
        </w:rPr>
      </w:pPr>
      <w:r w:rsidRPr="18728C82">
        <w:rPr>
          <w:rFonts w:ascii="Untitled Sans" w:hAnsi="Untitled Sans"/>
          <w:sz w:val="20"/>
          <w:szCs w:val="20"/>
        </w:rPr>
        <w:t xml:space="preserve">(X) I confirm that I have read and agree to the </w:t>
      </w:r>
      <w:r w:rsidRPr="18728C82">
        <w:rPr>
          <w:rFonts w:ascii="Untitled Sans" w:hAnsi="Untitled Sans" w:cs="Arial"/>
          <w:color w:val="000000" w:themeColor="text1"/>
          <w:sz w:val="20"/>
          <w:szCs w:val="20"/>
        </w:rPr>
        <w:t>Round Table</w:t>
      </w:r>
      <w:r w:rsidRPr="18728C82">
        <w:rPr>
          <w:rFonts w:ascii="Untitled Sans" w:hAnsi="Untitled Sans"/>
          <w:sz w:val="20"/>
          <w:szCs w:val="20"/>
        </w:rPr>
        <w:t xml:space="preserve"> Terms of Reference and Membership Agreement</w:t>
      </w:r>
    </w:p>
    <w:p w14:paraId="6B3CBC5B" w14:textId="593C0C8C" w:rsidR="00D71F29" w:rsidRPr="00D71F29" w:rsidRDefault="00D71F29" w:rsidP="00D71F29">
      <w:pPr>
        <w:rPr>
          <w:rFonts w:ascii="Untitled Sans" w:hAnsi="Untitled Sans"/>
          <w:sz w:val="20"/>
          <w:szCs w:val="20"/>
        </w:rPr>
      </w:pPr>
      <w:r w:rsidRPr="18728C82">
        <w:rPr>
          <w:rFonts w:ascii="Untitled Sans" w:hAnsi="Untitled Sans"/>
          <w:sz w:val="20"/>
          <w:szCs w:val="20"/>
        </w:rPr>
        <w:t xml:space="preserve">(X) I understand that failure to abide by the terms of my membership in the </w:t>
      </w:r>
      <w:r w:rsidRPr="18728C82">
        <w:rPr>
          <w:rFonts w:ascii="Untitled Sans" w:hAnsi="Untitled Sans" w:cs="Arial"/>
          <w:color w:val="000000" w:themeColor="text1"/>
          <w:sz w:val="20"/>
          <w:szCs w:val="20"/>
        </w:rPr>
        <w:t>Round Table</w:t>
      </w:r>
      <w:r w:rsidRPr="18728C82">
        <w:rPr>
          <w:rFonts w:ascii="Untitled Sans" w:hAnsi="Untitled Sans"/>
          <w:sz w:val="20"/>
          <w:szCs w:val="20"/>
        </w:rPr>
        <w:t xml:space="preserve"> in any material way may result in my termination of membership and ability to participate in the </w:t>
      </w:r>
      <w:r w:rsidRPr="18728C82">
        <w:rPr>
          <w:rFonts w:ascii="Untitled Sans" w:hAnsi="Untitled Sans" w:cs="Arial"/>
          <w:color w:val="000000" w:themeColor="text1"/>
          <w:sz w:val="20"/>
          <w:szCs w:val="20"/>
        </w:rPr>
        <w:t>Round Table</w:t>
      </w:r>
      <w:r w:rsidRPr="18728C82">
        <w:rPr>
          <w:rFonts w:ascii="Untitled Sans" w:hAnsi="Untitled Sans"/>
          <w:sz w:val="20"/>
          <w:szCs w:val="20"/>
        </w:rPr>
        <w:t>.</w:t>
      </w:r>
    </w:p>
    <w:p w14:paraId="1412D7D0" w14:textId="689E4824" w:rsidR="00D71F29" w:rsidRPr="00D71F29" w:rsidRDefault="00D71F29" w:rsidP="00D71F29">
      <w:pPr>
        <w:rPr>
          <w:rFonts w:ascii="Untitled Sans" w:hAnsi="Untitled Sans"/>
          <w:sz w:val="20"/>
          <w:szCs w:val="20"/>
        </w:rPr>
      </w:pPr>
      <w:r w:rsidRPr="18728C82">
        <w:rPr>
          <w:rFonts w:ascii="Untitled Sans" w:hAnsi="Untitled Sans"/>
          <w:sz w:val="20"/>
          <w:szCs w:val="20"/>
        </w:rPr>
        <w:t xml:space="preserve">(X) Optional – I give permission for my organization to be publicly listed as a member of the </w:t>
      </w:r>
      <w:r w:rsidRPr="18728C82">
        <w:rPr>
          <w:rFonts w:ascii="Untitled Sans" w:hAnsi="Untitled Sans" w:cs="Arial"/>
          <w:color w:val="000000" w:themeColor="text1"/>
          <w:sz w:val="20"/>
          <w:szCs w:val="20"/>
        </w:rPr>
        <w:t>Round Table</w:t>
      </w:r>
      <w:r w:rsidRPr="18728C82">
        <w:rPr>
          <w:rFonts w:ascii="Untitled Sans" w:hAnsi="Untitled Sans"/>
          <w:sz w:val="20"/>
          <w:szCs w:val="20"/>
        </w:rPr>
        <w:t>.</w:t>
      </w:r>
    </w:p>
    <w:p w14:paraId="31EDF7A4" w14:textId="77777777" w:rsidR="00D71F29" w:rsidRPr="00D71F29" w:rsidRDefault="00D71F29" w:rsidP="00D71F29">
      <w:pPr>
        <w:rPr>
          <w:rFonts w:ascii="Untitled Sans" w:hAnsi="Untitled Sans"/>
          <w:sz w:val="20"/>
          <w:szCs w:val="20"/>
        </w:rPr>
      </w:pPr>
      <w:r w:rsidRPr="18728C82">
        <w:rPr>
          <w:rFonts w:ascii="Untitled Sans" w:hAnsi="Untitled Sans"/>
          <w:sz w:val="20"/>
          <w:szCs w:val="20"/>
        </w:rPr>
        <w:t xml:space="preserve">(X) Optional – I agree to receive communications from Textile Exchange, including industry news and relevant information (this can be changed at any time using the “update your preferences” option in any email you receive from us). </w:t>
      </w:r>
    </w:p>
    <w:p w14:paraId="43972EA9" w14:textId="77777777" w:rsidR="00D71F29" w:rsidRPr="00D71F29" w:rsidRDefault="00D71F29" w:rsidP="00D71F29">
      <w:pPr>
        <w:rPr>
          <w:sz w:val="20"/>
          <w:szCs w:val="20"/>
        </w:rPr>
      </w:pPr>
    </w:p>
    <w:p w14:paraId="3DA99484" w14:textId="2D927578" w:rsidR="0093771D" w:rsidRPr="00D71F29" w:rsidRDefault="0093771D" w:rsidP="00ED2E3E">
      <w:pPr>
        <w:rPr>
          <w:sz w:val="20"/>
          <w:szCs w:val="20"/>
        </w:rPr>
      </w:pPr>
    </w:p>
    <w:sectPr w:rsidR="0093771D" w:rsidRPr="00D71F29" w:rsidSect="00F96B7F">
      <w:headerReference w:type="even" r:id="rId15"/>
      <w:headerReference w:type="default" r:id="rId16"/>
      <w:footerReference w:type="even" r:id="rId17"/>
      <w:footerReference w:type="default" r:id="rId18"/>
      <w:headerReference w:type="first" r:id="rId19"/>
      <w:footerReference w:type="first" r:id="rId20"/>
      <w:pgSz w:w="11906" w:h="16838"/>
      <w:pgMar w:top="1689" w:right="1440" w:bottom="1676" w:left="1298"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D529" w14:textId="77777777" w:rsidR="00037284" w:rsidRDefault="00037284" w:rsidP="00ED2E3E">
      <w:r>
        <w:separator/>
      </w:r>
    </w:p>
  </w:endnote>
  <w:endnote w:type="continuationSeparator" w:id="0">
    <w:p w14:paraId="6BBBEBC2" w14:textId="77777777" w:rsidR="00037284" w:rsidRDefault="00037284" w:rsidP="00ED2E3E">
      <w:r>
        <w:continuationSeparator/>
      </w:r>
    </w:p>
  </w:endnote>
  <w:endnote w:type="continuationNotice" w:id="1">
    <w:p w14:paraId="5C885B99" w14:textId="77777777" w:rsidR="00037284" w:rsidRDefault="00037284" w:rsidP="00ED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ublico Banner Light">
    <w:altName w:val="Cambria"/>
    <w:panose1 w:val="020B0604020202020204"/>
    <w:charset w:val="4D"/>
    <w:family w:val="roma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dy CS)">
    <w:altName w:val="Arial"/>
    <w:panose1 w:val="020B0604020202020204"/>
    <w:charset w:val="00"/>
    <w:family w:val="roman"/>
    <w:notTrueType/>
    <w:pitch w:val="default"/>
  </w:font>
  <w:font w:name="Untitled Sans">
    <w:panose1 w:val="020B0604020202020204"/>
    <w:charset w:val="4D"/>
    <w:family w:val="swiss"/>
    <w:notTrueType/>
    <w:pitch w:val="variable"/>
    <w:sig w:usb0="00000007" w:usb1="00000001" w:usb2="00000000" w:usb3="00000000" w:csb0="00000093"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C8A" w14:textId="0B525EB2" w:rsidR="00A0170F" w:rsidRDefault="00A0170F" w:rsidP="00ED2E3E">
    <w:pPr>
      <w:pStyle w:val="Footer"/>
      <w:rPr>
        <w:rStyle w:val="PageNumber"/>
      </w:rPr>
    </w:pPr>
    <w:r w:rsidRPr="18728C82">
      <w:rPr>
        <w:rStyle w:val="PageNumber"/>
      </w:rPr>
      <w:fldChar w:fldCharType="begin"/>
    </w:r>
    <w:r w:rsidRPr="18728C82">
      <w:rPr>
        <w:rStyle w:val="PageNumber"/>
      </w:rPr>
      <w:instrText xml:space="preserve"> PAGE </w:instrText>
    </w:r>
    <w:r w:rsidRPr="18728C82">
      <w:rPr>
        <w:rStyle w:val="PageNumber"/>
      </w:rPr>
      <w:fldChar w:fldCharType="end"/>
    </w:r>
  </w:p>
  <w:p w14:paraId="5BF6C055" w14:textId="77777777" w:rsidR="00A0170F" w:rsidRDefault="00A0170F" w:rsidP="00ED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3359934"/>
      <w:docPartObj>
        <w:docPartGallery w:val="Page Numbers (Bottom of Page)"/>
        <w:docPartUnique/>
      </w:docPartObj>
    </w:sdtPr>
    <w:sdtEndPr>
      <w:rPr>
        <w:rStyle w:val="PageNumber"/>
        <w:sz w:val="16"/>
        <w:szCs w:val="16"/>
      </w:rPr>
    </w:sdtEndPr>
    <w:sdtContent>
      <w:p w14:paraId="619ED238" w14:textId="1D84CDDC" w:rsidR="00A0170F" w:rsidRPr="00A0170F" w:rsidRDefault="00174876" w:rsidP="00841A68">
        <w:pPr>
          <w:jc w:val="right"/>
        </w:pPr>
        <w:r>
          <w:rPr>
            <w:noProof/>
          </w:rPr>
          <w:drawing>
            <wp:anchor distT="0" distB="0" distL="114300" distR="114300" simplePos="0" relativeHeight="251658240" behindDoc="1" locked="0" layoutInCell="1" allowOverlap="1" wp14:anchorId="0ADA35A2" wp14:editId="1FF25847">
              <wp:simplePos x="0" y="0"/>
              <wp:positionH relativeFrom="column">
                <wp:posOffset>-40550</wp:posOffset>
              </wp:positionH>
              <wp:positionV relativeFrom="paragraph">
                <wp:posOffset>-89535</wp:posOffset>
              </wp:positionV>
              <wp:extent cx="986790" cy="278765"/>
              <wp:effectExtent l="0" t="0" r="3810" b="635"/>
              <wp:wrapTight wrapText="bothSides">
                <wp:wrapPolygon edited="0">
                  <wp:start x="834" y="0"/>
                  <wp:lineTo x="0" y="2952"/>
                  <wp:lineTo x="0" y="19681"/>
                  <wp:lineTo x="3614" y="20665"/>
                  <wp:lineTo x="17514" y="20665"/>
                  <wp:lineTo x="20293" y="20665"/>
                  <wp:lineTo x="21405" y="19681"/>
                  <wp:lineTo x="21405" y="11809"/>
                  <wp:lineTo x="15846" y="0"/>
                  <wp:lineTo x="834"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6790" cy="278765"/>
                      </a:xfrm>
                      <a:prstGeom prst="rect">
                        <a:avLst/>
                      </a:prstGeom>
                    </pic:spPr>
                  </pic:pic>
                </a:graphicData>
              </a:graphic>
              <wp14:sizeRelH relativeFrom="page">
                <wp14:pctWidth>0</wp14:pctWidth>
              </wp14:sizeRelH>
              <wp14:sizeRelV relativeFrom="page">
                <wp14:pctHeight>0</wp14:pctHeight>
              </wp14:sizeRelV>
            </wp:anchor>
          </w:drawing>
        </w:r>
        <w:r w:rsidR="00A0170F" w:rsidRPr="00A0170F">
          <w:rPr>
            <w:rStyle w:val="PageNumber"/>
            <w:sz w:val="16"/>
            <w:szCs w:val="16"/>
          </w:rPr>
          <w:fldChar w:fldCharType="begin"/>
        </w:r>
        <w:r w:rsidR="00A0170F" w:rsidRPr="00A0170F">
          <w:rPr>
            <w:rStyle w:val="PageNumber"/>
            <w:sz w:val="16"/>
            <w:szCs w:val="16"/>
          </w:rPr>
          <w:instrText xml:space="preserve"> PAGE </w:instrText>
        </w:r>
        <w:r w:rsidR="00A0170F" w:rsidRPr="00A0170F">
          <w:rPr>
            <w:rStyle w:val="PageNumber"/>
            <w:sz w:val="16"/>
            <w:szCs w:val="16"/>
          </w:rPr>
          <w:fldChar w:fldCharType="separate"/>
        </w:r>
        <w:r w:rsidR="18728C82" w:rsidRPr="18728C82">
          <w:rPr>
            <w:rStyle w:val="PageNumber"/>
            <w:noProof/>
            <w:sz w:val="16"/>
            <w:szCs w:val="16"/>
          </w:rPr>
          <w:t>1</w:t>
        </w:r>
        <w:r w:rsidR="00A0170F" w:rsidRPr="00A0170F">
          <w:rPr>
            <w:rStyle w:val="PageNumbe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347F" w14:textId="77777777" w:rsidR="00D13C20" w:rsidRDefault="00D1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4E3" w14:textId="77777777" w:rsidR="00037284" w:rsidRDefault="00037284" w:rsidP="00ED2E3E">
      <w:r>
        <w:separator/>
      </w:r>
    </w:p>
  </w:footnote>
  <w:footnote w:type="continuationSeparator" w:id="0">
    <w:p w14:paraId="5E44D56D" w14:textId="77777777" w:rsidR="00037284" w:rsidRDefault="00037284" w:rsidP="00ED2E3E">
      <w:r>
        <w:continuationSeparator/>
      </w:r>
    </w:p>
  </w:footnote>
  <w:footnote w:type="continuationNotice" w:id="1">
    <w:p w14:paraId="0DF1BCD7" w14:textId="77777777" w:rsidR="00037284" w:rsidRDefault="00037284" w:rsidP="00ED2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980D" w14:textId="77777777" w:rsidR="00D13C20" w:rsidRDefault="00D13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8BF6" w14:textId="5389AF70" w:rsidR="00873F95" w:rsidRPr="00892081" w:rsidRDefault="00322E7E" w:rsidP="00322E7E">
    <w:pPr>
      <w:pStyle w:val="Heading1"/>
    </w:pPr>
    <w:r w:rsidRPr="00322E7E">
      <w:rPr>
        <w:rFonts w:ascii="Untitled Sans" w:hAnsi="Untitled Sans"/>
        <w:sz w:val="16"/>
        <w:szCs w:val="16"/>
      </w:rPr>
      <w:t>LEATHER ROUND TABLE TERMS OF REFERENCE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DA0A" w14:textId="77777777" w:rsidR="00D13C20" w:rsidRDefault="00D13C20">
    <w:pPr>
      <w:pStyle w:val="Header"/>
    </w:pPr>
  </w:p>
</w:hdr>
</file>

<file path=word/intelligence2.xml><?xml version="1.0" encoding="utf-8"?>
<int2:intelligence xmlns:int2="http://schemas.microsoft.com/office/intelligence/2020/intelligence" xmlns:oel="http://schemas.microsoft.com/office/2019/extlst">
  <int2:observations>
    <int2:textHash int2:hashCode="Te8NmY1Fodse6J" int2:id="1ATBB0I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3B9"/>
    <w:multiLevelType w:val="multilevel"/>
    <w:tmpl w:val="53C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01D60"/>
    <w:multiLevelType w:val="multilevel"/>
    <w:tmpl w:val="271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1125A"/>
    <w:multiLevelType w:val="multilevel"/>
    <w:tmpl w:val="8368AB3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0CA1CCB"/>
    <w:multiLevelType w:val="multilevel"/>
    <w:tmpl w:val="7E3A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AB4376"/>
    <w:multiLevelType w:val="hybridMultilevel"/>
    <w:tmpl w:val="1D1AE814"/>
    <w:lvl w:ilvl="0" w:tplc="DFEAB9B8">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914FE"/>
    <w:multiLevelType w:val="multilevel"/>
    <w:tmpl w:val="F3CC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B234E"/>
    <w:multiLevelType w:val="hybridMultilevel"/>
    <w:tmpl w:val="5E3462A4"/>
    <w:lvl w:ilvl="0" w:tplc="B46C4B8A">
      <w:start w:val="1"/>
      <w:numFmt w:val="bullet"/>
      <w:lvlText w:val=""/>
      <w:lvlJc w:val="left"/>
      <w:pPr>
        <w:ind w:left="720" w:hanging="360"/>
      </w:pPr>
      <w:rPr>
        <w:rFonts w:ascii="Symbol" w:hAnsi="Symbol" w:hint="default"/>
      </w:rPr>
    </w:lvl>
    <w:lvl w:ilvl="1" w:tplc="4B4C1DA6">
      <w:start w:val="1"/>
      <w:numFmt w:val="bullet"/>
      <w:lvlText w:val="o"/>
      <w:lvlJc w:val="left"/>
      <w:pPr>
        <w:ind w:left="1440" w:hanging="360"/>
      </w:pPr>
      <w:rPr>
        <w:rFonts w:ascii="Courier New" w:hAnsi="Courier New" w:hint="default"/>
      </w:rPr>
    </w:lvl>
    <w:lvl w:ilvl="2" w:tplc="E5102BE6">
      <w:start w:val="1"/>
      <w:numFmt w:val="bullet"/>
      <w:lvlText w:val=""/>
      <w:lvlJc w:val="left"/>
      <w:pPr>
        <w:ind w:left="2160" w:hanging="360"/>
      </w:pPr>
      <w:rPr>
        <w:rFonts w:ascii="Wingdings" w:hAnsi="Wingdings" w:hint="default"/>
      </w:rPr>
    </w:lvl>
    <w:lvl w:ilvl="3" w:tplc="9982AE8A">
      <w:start w:val="1"/>
      <w:numFmt w:val="bullet"/>
      <w:lvlText w:val=""/>
      <w:lvlJc w:val="left"/>
      <w:pPr>
        <w:ind w:left="2880" w:hanging="360"/>
      </w:pPr>
      <w:rPr>
        <w:rFonts w:ascii="Symbol" w:hAnsi="Symbol" w:hint="default"/>
      </w:rPr>
    </w:lvl>
    <w:lvl w:ilvl="4" w:tplc="99027E32">
      <w:start w:val="1"/>
      <w:numFmt w:val="bullet"/>
      <w:lvlText w:val="o"/>
      <w:lvlJc w:val="left"/>
      <w:pPr>
        <w:ind w:left="3600" w:hanging="360"/>
      </w:pPr>
      <w:rPr>
        <w:rFonts w:ascii="Courier New" w:hAnsi="Courier New" w:hint="default"/>
      </w:rPr>
    </w:lvl>
    <w:lvl w:ilvl="5" w:tplc="E09AF462">
      <w:start w:val="1"/>
      <w:numFmt w:val="bullet"/>
      <w:lvlText w:val=""/>
      <w:lvlJc w:val="left"/>
      <w:pPr>
        <w:ind w:left="4320" w:hanging="360"/>
      </w:pPr>
      <w:rPr>
        <w:rFonts w:ascii="Wingdings" w:hAnsi="Wingdings" w:hint="default"/>
      </w:rPr>
    </w:lvl>
    <w:lvl w:ilvl="6" w:tplc="069831BA">
      <w:start w:val="1"/>
      <w:numFmt w:val="bullet"/>
      <w:lvlText w:val=""/>
      <w:lvlJc w:val="left"/>
      <w:pPr>
        <w:ind w:left="5040" w:hanging="360"/>
      </w:pPr>
      <w:rPr>
        <w:rFonts w:ascii="Symbol" w:hAnsi="Symbol" w:hint="default"/>
      </w:rPr>
    </w:lvl>
    <w:lvl w:ilvl="7" w:tplc="18FA9108">
      <w:start w:val="1"/>
      <w:numFmt w:val="bullet"/>
      <w:lvlText w:val="o"/>
      <w:lvlJc w:val="left"/>
      <w:pPr>
        <w:ind w:left="5760" w:hanging="360"/>
      </w:pPr>
      <w:rPr>
        <w:rFonts w:ascii="Courier New" w:hAnsi="Courier New" w:hint="default"/>
      </w:rPr>
    </w:lvl>
    <w:lvl w:ilvl="8" w:tplc="84A0733C">
      <w:start w:val="1"/>
      <w:numFmt w:val="bullet"/>
      <w:lvlText w:val=""/>
      <w:lvlJc w:val="left"/>
      <w:pPr>
        <w:ind w:left="6480" w:hanging="360"/>
      </w:pPr>
      <w:rPr>
        <w:rFonts w:ascii="Wingdings" w:hAnsi="Wingdings" w:hint="default"/>
      </w:rPr>
    </w:lvl>
  </w:abstractNum>
  <w:abstractNum w:abstractNumId="7" w15:restartNumberingAfterBreak="0">
    <w:nsid w:val="3BA43C5D"/>
    <w:multiLevelType w:val="multilevel"/>
    <w:tmpl w:val="06F65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620DCD"/>
    <w:multiLevelType w:val="hybridMultilevel"/>
    <w:tmpl w:val="5764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BD273F"/>
    <w:multiLevelType w:val="hybridMultilevel"/>
    <w:tmpl w:val="987E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00CDB"/>
    <w:multiLevelType w:val="hybridMultilevel"/>
    <w:tmpl w:val="C1CA0E30"/>
    <w:lvl w:ilvl="0" w:tplc="83749970">
      <w:start w:val="1"/>
      <w:numFmt w:val="bullet"/>
      <w:lvlText w:val=""/>
      <w:lvlJc w:val="left"/>
      <w:pPr>
        <w:ind w:left="720" w:hanging="360"/>
      </w:pPr>
      <w:rPr>
        <w:rFonts w:ascii="Wingdings" w:hAnsi="Wingdings" w:hint="default"/>
      </w:rPr>
    </w:lvl>
    <w:lvl w:ilvl="1" w:tplc="E212477E">
      <w:start w:val="1"/>
      <w:numFmt w:val="bullet"/>
      <w:lvlText w:val="o"/>
      <w:lvlJc w:val="left"/>
      <w:pPr>
        <w:ind w:left="1440" w:hanging="360"/>
      </w:pPr>
      <w:rPr>
        <w:rFonts w:ascii="Courier New" w:hAnsi="Courier New" w:hint="default"/>
      </w:rPr>
    </w:lvl>
    <w:lvl w:ilvl="2" w:tplc="19CCFE42">
      <w:start w:val="1"/>
      <w:numFmt w:val="bullet"/>
      <w:lvlText w:val=""/>
      <w:lvlJc w:val="left"/>
      <w:pPr>
        <w:ind w:left="2160" w:hanging="360"/>
      </w:pPr>
      <w:rPr>
        <w:rFonts w:ascii="Wingdings" w:hAnsi="Wingdings" w:hint="default"/>
      </w:rPr>
    </w:lvl>
    <w:lvl w:ilvl="3" w:tplc="EFB48C52">
      <w:start w:val="1"/>
      <w:numFmt w:val="bullet"/>
      <w:lvlText w:val=""/>
      <w:lvlJc w:val="left"/>
      <w:pPr>
        <w:ind w:left="2880" w:hanging="360"/>
      </w:pPr>
      <w:rPr>
        <w:rFonts w:ascii="Symbol" w:hAnsi="Symbol" w:hint="default"/>
      </w:rPr>
    </w:lvl>
    <w:lvl w:ilvl="4" w:tplc="C0BED58A">
      <w:start w:val="1"/>
      <w:numFmt w:val="bullet"/>
      <w:lvlText w:val="o"/>
      <w:lvlJc w:val="left"/>
      <w:pPr>
        <w:ind w:left="3600" w:hanging="360"/>
      </w:pPr>
      <w:rPr>
        <w:rFonts w:ascii="Courier New" w:hAnsi="Courier New" w:hint="default"/>
      </w:rPr>
    </w:lvl>
    <w:lvl w:ilvl="5" w:tplc="8CFE7300">
      <w:start w:val="1"/>
      <w:numFmt w:val="bullet"/>
      <w:lvlText w:val=""/>
      <w:lvlJc w:val="left"/>
      <w:pPr>
        <w:ind w:left="4320" w:hanging="360"/>
      </w:pPr>
      <w:rPr>
        <w:rFonts w:ascii="Wingdings" w:hAnsi="Wingdings" w:hint="default"/>
      </w:rPr>
    </w:lvl>
    <w:lvl w:ilvl="6" w:tplc="3920EF8E">
      <w:start w:val="1"/>
      <w:numFmt w:val="bullet"/>
      <w:lvlText w:val=""/>
      <w:lvlJc w:val="left"/>
      <w:pPr>
        <w:ind w:left="5040" w:hanging="360"/>
      </w:pPr>
      <w:rPr>
        <w:rFonts w:ascii="Symbol" w:hAnsi="Symbol" w:hint="default"/>
      </w:rPr>
    </w:lvl>
    <w:lvl w:ilvl="7" w:tplc="E17A8582">
      <w:start w:val="1"/>
      <w:numFmt w:val="bullet"/>
      <w:lvlText w:val="o"/>
      <w:lvlJc w:val="left"/>
      <w:pPr>
        <w:ind w:left="5760" w:hanging="360"/>
      </w:pPr>
      <w:rPr>
        <w:rFonts w:ascii="Courier New" w:hAnsi="Courier New" w:hint="default"/>
      </w:rPr>
    </w:lvl>
    <w:lvl w:ilvl="8" w:tplc="5E6E1F3A">
      <w:start w:val="1"/>
      <w:numFmt w:val="bullet"/>
      <w:lvlText w:val=""/>
      <w:lvlJc w:val="left"/>
      <w:pPr>
        <w:ind w:left="6480" w:hanging="360"/>
      </w:pPr>
      <w:rPr>
        <w:rFonts w:ascii="Wingdings" w:hAnsi="Wingdings" w:hint="default"/>
      </w:rPr>
    </w:lvl>
  </w:abstractNum>
  <w:abstractNum w:abstractNumId="11" w15:restartNumberingAfterBreak="0">
    <w:nsid w:val="4B6D69EC"/>
    <w:multiLevelType w:val="multilevel"/>
    <w:tmpl w:val="810ACE5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4DB6772A"/>
    <w:multiLevelType w:val="hybridMultilevel"/>
    <w:tmpl w:val="C3A28F32"/>
    <w:lvl w:ilvl="0" w:tplc="16064C0E">
      <w:start w:val="1"/>
      <w:numFmt w:val="bullet"/>
      <w:lvlText w:val=""/>
      <w:lvlJc w:val="left"/>
      <w:pPr>
        <w:ind w:left="720" w:hanging="360"/>
      </w:pPr>
      <w:rPr>
        <w:rFonts w:ascii="Symbol" w:hAnsi="Symbol" w:hint="default"/>
      </w:rPr>
    </w:lvl>
    <w:lvl w:ilvl="1" w:tplc="0C60F8D0">
      <w:start w:val="1"/>
      <w:numFmt w:val="bullet"/>
      <w:lvlText w:val="o"/>
      <w:lvlJc w:val="left"/>
      <w:pPr>
        <w:ind w:left="1440" w:hanging="360"/>
      </w:pPr>
      <w:rPr>
        <w:rFonts w:ascii="Courier New" w:hAnsi="Courier New" w:hint="default"/>
      </w:rPr>
    </w:lvl>
    <w:lvl w:ilvl="2" w:tplc="F6328CD4">
      <w:start w:val="1"/>
      <w:numFmt w:val="bullet"/>
      <w:lvlText w:val=""/>
      <w:lvlJc w:val="left"/>
      <w:pPr>
        <w:ind w:left="2160" w:hanging="360"/>
      </w:pPr>
      <w:rPr>
        <w:rFonts w:ascii="Wingdings" w:hAnsi="Wingdings" w:hint="default"/>
      </w:rPr>
    </w:lvl>
    <w:lvl w:ilvl="3" w:tplc="3FDC51A4">
      <w:start w:val="1"/>
      <w:numFmt w:val="bullet"/>
      <w:lvlText w:val=""/>
      <w:lvlJc w:val="left"/>
      <w:pPr>
        <w:ind w:left="2880" w:hanging="360"/>
      </w:pPr>
      <w:rPr>
        <w:rFonts w:ascii="Symbol" w:hAnsi="Symbol" w:hint="default"/>
      </w:rPr>
    </w:lvl>
    <w:lvl w:ilvl="4" w:tplc="95CE7A44">
      <w:start w:val="1"/>
      <w:numFmt w:val="bullet"/>
      <w:lvlText w:val="o"/>
      <w:lvlJc w:val="left"/>
      <w:pPr>
        <w:ind w:left="3600" w:hanging="360"/>
      </w:pPr>
      <w:rPr>
        <w:rFonts w:ascii="Courier New" w:hAnsi="Courier New" w:hint="default"/>
      </w:rPr>
    </w:lvl>
    <w:lvl w:ilvl="5" w:tplc="E758E1BC">
      <w:start w:val="1"/>
      <w:numFmt w:val="bullet"/>
      <w:lvlText w:val=""/>
      <w:lvlJc w:val="left"/>
      <w:pPr>
        <w:ind w:left="4320" w:hanging="360"/>
      </w:pPr>
      <w:rPr>
        <w:rFonts w:ascii="Wingdings" w:hAnsi="Wingdings" w:hint="default"/>
      </w:rPr>
    </w:lvl>
    <w:lvl w:ilvl="6" w:tplc="9A7ACD94">
      <w:start w:val="1"/>
      <w:numFmt w:val="bullet"/>
      <w:lvlText w:val=""/>
      <w:lvlJc w:val="left"/>
      <w:pPr>
        <w:ind w:left="5040" w:hanging="360"/>
      </w:pPr>
      <w:rPr>
        <w:rFonts w:ascii="Symbol" w:hAnsi="Symbol" w:hint="default"/>
      </w:rPr>
    </w:lvl>
    <w:lvl w:ilvl="7" w:tplc="5E4E5402">
      <w:start w:val="1"/>
      <w:numFmt w:val="bullet"/>
      <w:lvlText w:val="o"/>
      <w:lvlJc w:val="left"/>
      <w:pPr>
        <w:ind w:left="5760" w:hanging="360"/>
      </w:pPr>
      <w:rPr>
        <w:rFonts w:ascii="Courier New" w:hAnsi="Courier New" w:hint="default"/>
      </w:rPr>
    </w:lvl>
    <w:lvl w:ilvl="8" w:tplc="20B66422">
      <w:start w:val="1"/>
      <w:numFmt w:val="bullet"/>
      <w:lvlText w:val=""/>
      <w:lvlJc w:val="left"/>
      <w:pPr>
        <w:ind w:left="6480" w:hanging="360"/>
      </w:pPr>
      <w:rPr>
        <w:rFonts w:ascii="Wingdings" w:hAnsi="Wingdings" w:hint="default"/>
      </w:rPr>
    </w:lvl>
  </w:abstractNum>
  <w:abstractNum w:abstractNumId="13" w15:restartNumberingAfterBreak="0">
    <w:nsid w:val="52E90585"/>
    <w:multiLevelType w:val="multilevel"/>
    <w:tmpl w:val="E75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B2DDA"/>
    <w:multiLevelType w:val="hybridMultilevel"/>
    <w:tmpl w:val="70FC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A2561"/>
    <w:multiLevelType w:val="multilevel"/>
    <w:tmpl w:val="71DEB30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F24359F"/>
    <w:multiLevelType w:val="multilevel"/>
    <w:tmpl w:val="97BA4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91FDC"/>
    <w:multiLevelType w:val="hybridMultilevel"/>
    <w:tmpl w:val="D96A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F51A8"/>
    <w:multiLevelType w:val="multilevel"/>
    <w:tmpl w:val="7F6E0BA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7C60C7"/>
    <w:multiLevelType w:val="hybridMultilevel"/>
    <w:tmpl w:val="E0000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7B13F2"/>
    <w:multiLevelType w:val="hybridMultilevel"/>
    <w:tmpl w:val="A1B4F318"/>
    <w:lvl w:ilvl="0" w:tplc="9FF4D186">
      <w:start w:val="1"/>
      <w:numFmt w:val="bullet"/>
      <w:lvlText w:val=""/>
      <w:lvlJc w:val="left"/>
      <w:pPr>
        <w:ind w:left="720" w:hanging="360"/>
      </w:pPr>
      <w:rPr>
        <w:rFonts w:ascii="Symbol" w:hAnsi="Symbol" w:hint="default"/>
      </w:rPr>
    </w:lvl>
    <w:lvl w:ilvl="1" w:tplc="AEACA524">
      <w:start w:val="1"/>
      <w:numFmt w:val="bullet"/>
      <w:lvlText w:val=""/>
      <w:lvlJc w:val="left"/>
      <w:pPr>
        <w:ind w:left="1440" w:hanging="360"/>
      </w:pPr>
      <w:rPr>
        <w:rFonts w:ascii="Symbol" w:hAnsi="Symbol" w:hint="default"/>
      </w:rPr>
    </w:lvl>
    <w:lvl w:ilvl="2" w:tplc="FC7E1C16">
      <w:start w:val="1"/>
      <w:numFmt w:val="bullet"/>
      <w:lvlText w:val=""/>
      <w:lvlJc w:val="left"/>
      <w:pPr>
        <w:ind w:left="2160" w:hanging="360"/>
      </w:pPr>
      <w:rPr>
        <w:rFonts w:ascii="Wingdings" w:hAnsi="Wingdings" w:hint="default"/>
      </w:rPr>
    </w:lvl>
    <w:lvl w:ilvl="3" w:tplc="CADABC36">
      <w:start w:val="1"/>
      <w:numFmt w:val="bullet"/>
      <w:lvlText w:val=""/>
      <w:lvlJc w:val="left"/>
      <w:pPr>
        <w:ind w:left="2880" w:hanging="360"/>
      </w:pPr>
      <w:rPr>
        <w:rFonts w:ascii="Symbol" w:hAnsi="Symbol" w:hint="default"/>
      </w:rPr>
    </w:lvl>
    <w:lvl w:ilvl="4" w:tplc="0D1AF434">
      <w:start w:val="1"/>
      <w:numFmt w:val="bullet"/>
      <w:lvlText w:val="o"/>
      <w:lvlJc w:val="left"/>
      <w:pPr>
        <w:ind w:left="3600" w:hanging="360"/>
      </w:pPr>
      <w:rPr>
        <w:rFonts w:ascii="Courier New" w:hAnsi="Courier New" w:hint="default"/>
      </w:rPr>
    </w:lvl>
    <w:lvl w:ilvl="5" w:tplc="12605FE6">
      <w:start w:val="1"/>
      <w:numFmt w:val="bullet"/>
      <w:lvlText w:val=""/>
      <w:lvlJc w:val="left"/>
      <w:pPr>
        <w:ind w:left="4320" w:hanging="360"/>
      </w:pPr>
      <w:rPr>
        <w:rFonts w:ascii="Wingdings" w:hAnsi="Wingdings" w:hint="default"/>
      </w:rPr>
    </w:lvl>
    <w:lvl w:ilvl="6" w:tplc="83AC0196">
      <w:start w:val="1"/>
      <w:numFmt w:val="bullet"/>
      <w:lvlText w:val=""/>
      <w:lvlJc w:val="left"/>
      <w:pPr>
        <w:ind w:left="5040" w:hanging="360"/>
      </w:pPr>
      <w:rPr>
        <w:rFonts w:ascii="Symbol" w:hAnsi="Symbol" w:hint="default"/>
      </w:rPr>
    </w:lvl>
    <w:lvl w:ilvl="7" w:tplc="2774FE14">
      <w:start w:val="1"/>
      <w:numFmt w:val="bullet"/>
      <w:lvlText w:val="o"/>
      <w:lvlJc w:val="left"/>
      <w:pPr>
        <w:ind w:left="5760" w:hanging="360"/>
      </w:pPr>
      <w:rPr>
        <w:rFonts w:ascii="Courier New" w:hAnsi="Courier New" w:hint="default"/>
      </w:rPr>
    </w:lvl>
    <w:lvl w:ilvl="8" w:tplc="F79E2FA4">
      <w:start w:val="1"/>
      <w:numFmt w:val="bullet"/>
      <w:lvlText w:val=""/>
      <w:lvlJc w:val="left"/>
      <w:pPr>
        <w:ind w:left="6480" w:hanging="360"/>
      </w:pPr>
      <w:rPr>
        <w:rFonts w:ascii="Wingdings" w:hAnsi="Wingdings" w:hint="default"/>
      </w:rPr>
    </w:lvl>
  </w:abstractNum>
  <w:abstractNum w:abstractNumId="21" w15:restartNumberingAfterBreak="0">
    <w:nsid w:val="68DA3BF6"/>
    <w:multiLevelType w:val="hybridMultilevel"/>
    <w:tmpl w:val="168EA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A761C2"/>
    <w:multiLevelType w:val="multilevel"/>
    <w:tmpl w:val="4F3079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D53CAF"/>
    <w:multiLevelType w:val="multilevel"/>
    <w:tmpl w:val="B1C45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7036F2"/>
    <w:multiLevelType w:val="multilevel"/>
    <w:tmpl w:val="3AFA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AF210A"/>
    <w:multiLevelType w:val="multilevel"/>
    <w:tmpl w:val="859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5B1B76"/>
    <w:multiLevelType w:val="multilevel"/>
    <w:tmpl w:val="64BC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2722882">
    <w:abstractNumId w:val="6"/>
  </w:num>
  <w:num w:numId="2" w16cid:durableId="1585264654">
    <w:abstractNumId w:val="12"/>
  </w:num>
  <w:num w:numId="3" w16cid:durableId="1745251895">
    <w:abstractNumId w:val="10"/>
  </w:num>
  <w:num w:numId="4" w16cid:durableId="1784373898">
    <w:abstractNumId w:val="20"/>
  </w:num>
  <w:num w:numId="5" w16cid:durableId="255136531">
    <w:abstractNumId w:val="4"/>
  </w:num>
  <w:num w:numId="6" w16cid:durableId="1395851529">
    <w:abstractNumId w:val="18"/>
  </w:num>
  <w:num w:numId="7" w16cid:durableId="598173921">
    <w:abstractNumId w:val="5"/>
  </w:num>
  <w:num w:numId="8" w16cid:durableId="364061332">
    <w:abstractNumId w:val="1"/>
  </w:num>
  <w:num w:numId="9" w16cid:durableId="1124737820">
    <w:abstractNumId w:val="26"/>
  </w:num>
  <w:num w:numId="10" w16cid:durableId="1596013865">
    <w:abstractNumId w:val="24"/>
  </w:num>
  <w:num w:numId="11" w16cid:durableId="791560709">
    <w:abstractNumId w:val="0"/>
  </w:num>
  <w:num w:numId="12" w16cid:durableId="1687322139">
    <w:abstractNumId w:val="25"/>
  </w:num>
  <w:num w:numId="13" w16cid:durableId="942609168">
    <w:abstractNumId w:val="3"/>
  </w:num>
  <w:num w:numId="14" w16cid:durableId="526021433">
    <w:abstractNumId w:val="14"/>
  </w:num>
  <w:num w:numId="15" w16cid:durableId="1562983102">
    <w:abstractNumId w:val="17"/>
  </w:num>
  <w:num w:numId="16" w16cid:durableId="1278373677">
    <w:abstractNumId w:val="19"/>
  </w:num>
  <w:num w:numId="17" w16cid:durableId="405803638">
    <w:abstractNumId w:val="21"/>
  </w:num>
  <w:num w:numId="18" w16cid:durableId="1173380249">
    <w:abstractNumId w:val="9"/>
  </w:num>
  <w:num w:numId="19" w16cid:durableId="1521384871">
    <w:abstractNumId w:val="8"/>
  </w:num>
  <w:num w:numId="20" w16cid:durableId="1007951443">
    <w:abstractNumId w:val="22"/>
  </w:num>
  <w:num w:numId="21" w16cid:durableId="301741516">
    <w:abstractNumId w:val="11"/>
  </w:num>
  <w:num w:numId="22" w16cid:durableId="303894946">
    <w:abstractNumId w:val="2"/>
  </w:num>
  <w:num w:numId="23" w16cid:durableId="84421422">
    <w:abstractNumId w:val="23"/>
  </w:num>
  <w:num w:numId="24" w16cid:durableId="1992051421">
    <w:abstractNumId w:val="15"/>
  </w:num>
  <w:num w:numId="25" w16cid:durableId="145628339">
    <w:abstractNumId w:val="7"/>
  </w:num>
  <w:num w:numId="26" w16cid:durableId="1008286294">
    <w:abstractNumId w:val="16"/>
  </w:num>
  <w:num w:numId="27" w16cid:durableId="26224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DQyMDUxtzA1NDRT0lEKTi0uzszPAykwrAUA8+2nPCwAAAA="/>
  </w:docVars>
  <w:rsids>
    <w:rsidRoot w:val="00DE1C90"/>
    <w:rsid w:val="00037284"/>
    <w:rsid w:val="000540B1"/>
    <w:rsid w:val="00054EC2"/>
    <w:rsid w:val="000565F5"/>
    <w:rsid w:val="00096BD6"/>
    <w:rsid w:val="000C0F17"/>
    <w:rsid w:val="000E175F"/>
    <w:rsid w:val="00122A69"/>
    <w:rsid w:val="00174876"/>
    <w:rsid w:val="00214719"/>
    <w:rsid w:val="002156EA"/>
    <w:rsid w:val="002218EF"/>
    <w:rsid w:val="002451F8"/>
    <w:rsid w:val="00251884"/>
    <w:rsid w:val="002623BD"/>
    <w:rsid w:val="002B037A"/>
    <w:rsid w:val="00300976"/>
    <w:rsid w:val="00322E7E"/>
    <w:rsid w:val="00351437"/>
    <w:rsid w:val="00393EEF"/>
    <w:rsid w:val="003C57BB"/>
    <w:rsid w:val="003E2436"/>
    <w:rsid w:val="0044553F"/>
    <w:rsid w:val="0045399A"/>
    <w:rsid w:val="004C3D0F"/>
    <w:rsid w:val="004E4DDF"/>
    <w:rsid w:val="0050141A"/>
    <w:rsid w:val="0050427B"/>
    <w:rsid w:val="00565F21"/>
    <w:rsid w:val="00580EC0"/>
    <w:rsid w:val="00592835"/>
    <w:rsid w:val="0059449F"/>
    <w:rsid w:val="005C3ABA"/>
    <w:rsid w:val="005D6794"/>
    <w:rsid w:val="005E4F25"/>
    <w:rsid w:val="005F20E5"/>
    <w:rsid w:val="00661712"/>
    <w:rsid w:val="0066734D"/>
    <w:rsid w:val="006A3FA3"/>
    <w:rsid w:val="006B2049"/>
    <w:rsid w:val="007E5ED3"/>
    <w:rsid w:val="008058F2"/>
    <w:rsid w:val="0081229E"/>
    <w:rsid w:val="00817990"/>
    <w:rsid w:val="00841A68"/>
    <w:rsid w:val="008567FB"/>
    <w:rsid w:val="00856EB3"/>
    <w:rsid w:val="008604DC"/>
    <w:rsid w:val="00873F95"/>
    <w:rsid w:val="00892081"/>
    <w:rsid w:val="00895A10"/>
    <w:rsid w:val="008D3B58"/>
    <w:rsid w:val="0093771D"/>
    <w:rsid w:val="0096246C"/>
    <w:rsid w:val="00967B22"/>
    <w:rsid w:val="009869AB"/>
    <w:rsid w:val="00A0170F"/>
    <w:rsid w:val="00A24B7C"/>
    <w:rsid w:val="00B025C1"/>
    <w:rsid w:val="00B65750"/>
    <w:rsid w:val="00BE4967"/>
    <w:rsid w:val="00C13A9E"/>
    <w:rsid w:val="00C15E39"/>
    <w:rsid w:val="00C75A6B"/>
    <w:rsid w:val="00CA00AC"/>
    <w:rsid w:val="00CF3EDF"/>
    <w:rsid w:val="00D13C20"/>
    <w:rsid w:val="00D347DB"/>
    <w:rsid w:val="00D51A84"/>
    <w:rsid w:val="00D71F29"/>
    <w:rsid w:val="00DC74E0"/>
    <w:rsid w:val="00DE1C90"/>
    <w:rsid w:val="00E33DF8"/>
    <w:rsid w:val="00E66D33"/>
    <w:rsid w:val="00E944C5"/>
    <w:rsid w:val="00EA2033"/>
    <w:rsid w:val="00ED2E3E"/>
    <w:rsid w:val="00ED3EC1"/>
    <w:rsid w:val="00EE686B"/>
    <w:rsid w:val="00F01EC9"/>
    <w:rsid w:val="00F23B1F"/>
    <w:rsid w:val="00F76947"/>
    <w:rsid w:val="00F90C1C"/>
    <w:rsid w:val="00F959F4"/>
    <w:rsid w:val="00F96B7F"/>
    <w:rsid w:val="00FC2C70"/>
    <w:rsid w:val="00FE1014"/>
    <w:rsid w:val="048A83BC"/>
    <w:rsid w:val="04B9DF1E"/>
    <w:rsid w:val="057589B9"/>
    <w:rsid w:val="0593C823"/>
    <w:rsid w:val="06609162"/>
    <w:rsid w:val="06B4750E"/>
    <w:rsid w:val="07E33966"/>
    <w:rsid w:val="08CB68E5"/>
    <w:rsid w:val="08F3A00F"/>
    <w:rsid w:val="0B1ADA28"/>
    <w:rsid w:val="0CB6AA89"/>
    <w:rsid w:val="0EE89DF2"/>
    <w:rsid w:val="0F6ACF19"/>
    <w:rsid w:val="12B47902"/>
    <w:rsid w:val="1325EC0D"/>
    <w:rsid w:val="140AEDCD"/>
    <w:rsid w:val="14B8AFBE"/>
    <w:rsid w:val="14E8B622"/>
    <w:rsid w:val="15A77071"/>
    <w:rsid w:val="1787EA25"/>
    <w:rsid w:val="18268F15"/>
    <w:rsid w:val="18728C82"/>
    <w:rsid w:val="1918774D"/>
    <w:rsid w:val="1A2400DC"/>
    <w:rsid w:val="1B57F7A6"/>
    <w:rsid w:val="1B98B0E7"/>
    <w:rsid w:val="1C5B5B48"/>
    <w:rsid w:val="1C8CDD3D"/>
    <w:rsid w:val="1CF2A993"/>
    <w:rsid w:val="1DF5F899"/>
    <w:rsid w:val="1E708C3A"/>
    <w:rsid w:val="210BB8C7"/>
    <w:rsid w:val="21AE10CD"/>
    <w:rsid w:val="2349E12E"/>
    <w:rsid w:val="246C5D5A"/>
    <w:rsid w:val="24DFCDBE"/>
    <w:rsid w:val="24E5B18F"/>
    <w:rsid w:val="25D70C0A"/>
    <w:rsid w:val="25FEE7DB"/>
    <w:rsid w:val="264160DA"/>
    <w:rsid w:val="2772DC6B"/>
    <w:rsid w:val="279AB83C"/>
    <w:rsid w:val="28F1F655"/>
    <w:rsid w:val="290343ED"/>
    <w:rsid w:val="29921738"/>
    <w:rsid w:val="29B33EE1"/>
    <w:rsid w:val="2A8DC6B6"/>
    <w:rsid w:val="2C1CC89A"/>
    <w:rsid w:val="2CEADFA3"/>
    <w:rsid w:val="2E818F9D"/>
    <w:rsid w:val="310B6175"/>
    <w:rsid w:val="31CC221D"/>
    <w:rsid w:val="321F8ACB"/>
    <w:rsid w:val="34C3A1C9"/>
    <w:rsid w:val="34FAC36B"/>
    <w:rsid w:val="352BFA09"/>
    <w:rsid w:val="35EF984C"/>
    <w:rsid w:val="365F722A"/>
    <w:rsid w:val="36F2FBEE"/>
    <w:rsid w:val="378A61DD"/>
    <w:rsid w:val="38639ACB"/>
    <w:rsid w:val="38DE7AE3"/>
    <w:rsid w:val="3A1AFC01"/>
    <w:rsid w:val="3C3FCDA2"/>
    <w:rsid w:val="3E182893"/>
    <w:rsid w:val="3F82DF0D"/>
    <w:rsid w:val="3FBE1236"/>
    <w:rsid w:val="3FE8248E"/>
    <w:rsid w:val="4209D6CB"/>
    <w:rsid w:val="423D9C1B"/>
    <w:rsid w:val="444ADF87"/>
    <w:rsid w:val="44C2A1FA"/>
    <w:rsid w:val="460A121B"/>
    <w:rsid w:val="48ACDD9F"/>
    <w:rsid w:val="48D8AC31"/>
    <w:rsid w:val="4A4E9E2D"/>
    <w:rsid w:val="4C342CF5"/>
    <w:rsid w:val="4CED91C7"/>
    <w:rsid w:val="4D5BE32C"/>
    <w:rsid w:val="4F03F976"/>
    <w:rsid w:val="4F6BCDB7"/>
    <w:rsid w:val="508CBE00"/>
    <w:rsid w:val="52288E61"/>
    <w:rsid w:val="5270FDDE"/>
    <w:rsid w:val="5313BD88"/>
    <w:rsid w:val="5342DE25"/>
    <w:rsid w:val="5394EBA3"/>
    <w:rsid w:val="5455AC4B"/>
    <w:rsid w:val="564B5E4A"/>
    <w:rsid w:val="594245CB"/>
    <w:rsid w:val="598B92D8"/>
    <w:rsid w:val="5AF4C30D"/>
    <w:rsid w:val="5CB3E80F"/>
    <w:rsid w:val="5FA601E0"/>
    <w:rsid w:val="61253ED2"/>
    <w:rsid w:val="614C45C2"/>
    <w:rsid w:val="6151FAB8"/>
    <w:rsid w:val="62220E75"/>
    <w:rsid w:val="631381A3"/>
    <w:rsid w:val="641FAE4E"/>
    <w:rsid w:val="667C0C00"/>
    <w:rsid w:val="67ECBDE4"/>
    <w:rsid w:val="67FEC70B"/>
    <w:rsid w:val="683A62B5"/>
    <w:rsid w:val="69F2E315"/>
    <w:rsid w:val="6B5235F2"/>
    <w:rsid w:val="6BCDB618"/>
    <w:rsid w:val="6C21FE6B"/>
    <w:rsid w:val="6D698679"/>
    <w:rsid w:val="6DFED229"/>
    <w:rsid w:val="70A1273B"/>
    <w:rsid w:val="70E2FEF0"/>
    <w:rsid w:val="71AB997E"/>
    <w:rsid w:val="72C4F881"/>
    <w:rsid w:val="74BA366F"/>
    <w:rsid w:val="74E33A40"/>
    <w:rsid w:val="756FD301"/>
    <w:rsid w:val="75C5C9CD"/>
    <w:rsid w:val="7794D37D"/>
    <w:rsid w:val="79C773D4"/>
    <w:rsid w:val="7B9014C7"/>
    <w:rsid w:val="7C3F1B7A"/>
    <w:rsid w:val="7CB1C195"/>
    <w:rsid w:val="7E25BF73"/>
    <w:rsid w:val="7E80D6A6"/>
    <w:rsid w:val="7F653FDF"/>
    <w:rsid w:val="7F7A8795"/>
    <w:rsid w:val="7FC18F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8DF9"/>
  <w15:chartTrackingRefBased/>
  <w15:docId w15:val="{42FC3154-1C5C-40BB-9F14-9A3A5F6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728C82"/>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18728C82"/>
    <w:pPr>
      <w:outlineLvl w:val="0"/>
    </w:pPr>
    <w:rPr>
      <w:rFonts w:ascii="Publico Banner Light" w:hAnsi="Publico Banner Light"/>
      <w:sz w:val="48"/>
      <w:szCs w:val="48"/>
    </w:rPr>
  </w:style>
  <w:style w:type="paragraph" w:styleId="Heading2">
    <w:name w:val="heading 2"/>
    <w:basedOn w:val="Normal"/>
    <w:next w:val="Normal"/>
    <w:link w:val="Heading2Char"/>
    <w:uiPriority w:val="9"/>
    <w:unhideWhenUsed/>
    <w:qFormat/>
    <w:rsid w:val="18728C82"/>
    <w:pPr>
      <w:outlineLvl w:val="1"/>
    </w:pPr>
    <w:rPr>
      <w:rFonts w:ascii="Publico Banner Light" w:hAnsi="Publico Banner Light"/>
      <w:sz w:val="32"/>
      <w:szCs w:val="32"/>
    </w:rPr>
  </w:style>
  <w:style w:type="paragraph" w:styleId="Heading3">
    <w:name w:val="heading 3"/>
    <w:basedOn w:val="Normal"/>
    <w:next w:val="Normal"/>
    <w:link w:val="Heading3Char"/>
    <w:uiPriority w:val="9"/>
    <w:unhideWhenUsed/>
    <w:qFormat/>
    <w:rsid w:val="18728C82"/>
    <w:pPr>
      <w:spacing w:after="120"/>
      <w:outlineLvl w:val="2"/>
    </w:pPr>
    <w:rPr>
      <w:b/>
      <w:bCs/>
      <w:sz w:val="22"/>
      <w:szCs w:val="22"/>
    </w:rPr>
  </w:style>
  <w:style w:type="paragraph" w:styleId="Heading4">
    <w:name w:val="heading 4"/>
    <w:basedOn w:val="Normal"/>
    <w:next w:val="Normal"/>
    <w:link w:val="Heading4Char"/>
    <w:uiPriority w:val="9"/>
    <w:unhideWhenUsed/>
    <w:qFormat/>
    <w:rsid w:val="18728C82"/>
    <w:pPr>
      <w:spacing w:after="60"/>
      <w:outlineLvl w:val="3"/>
    </w:pPr>
    <w:rPr>
      <w:b/>
      <w:bCs/>
      <w:color w:val="000000" w:themeColor="text1"/>
    </w:rPr>
  </w:style>
  <w:style w:type="paragraph" w:styleId="Heading5">
    <w:name w:val="heading 5"/>
    <w:basedOn w:val="Normal"/>
    <w:next w:val="Normal"/>
    <w:link w:val="Heading5Char"/>
    <w:uiPriority w:val="9"/>
    <w:unhideWhenUsed/>
    <w:qFormat/>
    <w:rsid w:val="18728C82"/>
    <w:pPr>
      <w:keepNext/>
      <w:spacing w:before="40"/>
      <w:outlineLvl w:val="4"/>
    </w:pPr>
    <w:rPr>
      <w:rFonts w:asciiTheme="majorHAnsi" w:eastAsiaTheme="majorEastAsia" w:hAnsiTheme="majorHAnsi" w:cstheme="majorBidi"/>
      <w:color w:val="828B6B" w:themeColor="accent1" w:themeShade="BF"/>
    </w:rPr>
  </w:style>
  <w:style w:type="paragraph" w:styleId="Heading6">
    <w:name w:val="heading 6"/>
    <w:basedOn w:val="Normal"/>
    <w:next w:val="Normal"/>
    <w:link w:val="Heading6Char"/>
    <w:uiPriority w:val="9"/>
    <w:unhideWhenUsed/>
    <w:qFormat/>
    <w:rsid w:val="18728C82"/>
    <w:pPr>
      <w:keepNext/>
      <w:spacing w:before="40"/>
      <w:outlineLvl w:val="5"/>
    </w:pPr>
    <w:rPr>
      <w:rFonts w:asciiTheme="majorHAnsi" w:eastAsiaTheme="majorEastAsia" w:hAnsiTheme="majorHAnsi" w:cstheme="majorBidi"/>
      <w:color w:val="565D47"/>
    </w:rPr>
  </w:style>
  <w:style w:type="paragraph" w:styleId="Heading7">
    <w:name w:val="heading 7"/>
    <w:basedOn w:val="Normal"/>
    <w:next w:val="Normal"/>
    <w:link w:val="Heading7Char"/>
    <w:uiPriority w:val="9"/>
    <w:unhideWhenUsed/>
    <w:qFormat/>
    <w:rsid w:val="18728C82"/>
    <w:pPr>
      <w:keepNext/>
      <w:spacing w:before="40"/>
      <w:outlineLvl w:val="6"/>
    </w:pPr>
    <w:rPr>
      <w:rFonts w:asciiTheme="majorHAnsi" w:eastAsiaTheme="majorEastAsia" w:hAnsiTheme="majorHAnsi" w:cstheme="majorBidi"/>
      <w:i/>
      <w:iCs/>
      <w:color w:val="565D47"/>
    </w:rPr>
  </w:style>
  <w:style w:type="paragraph" w:styleId="Heading8">
    <w:name w:val="heading 8"/>
    <w:basedOn w:val="Normal"/>
    <w:next w:val="Normal"/>
    <w:link w:val="Heading8Char"/>
    <w:uiPriority w:val="9"/>
    <w:unhideWhenUsed/>
    <w:qFormat/>
    <w:rsid w:val="18728C82"/>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8728C82"/>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728C82"/>
    <w:pPr>
      <w:tabs>
        <w:tab w:val="center" w:pos="4513"/>
        <w:tab w:val="right" w:pos="9026"/>
      </w:tabs>
    </w:pPr>
    <w:rPr>
      <w:rFonts w:cs="Arial (Body CS)"/>
      <w:color w:val="000000" w:themeColor="text1"/>
      <w:sz w:val="16"/>
      <w:szCs w:val="16"/>
    </w:rPr>
  </w:style>
  <w:style w:type="character" w:customStyle="1" w:styleId="HeaderChar">
    <w:name w:val="Header Char"/>
    <w:basedOn w:val="DefaultParagraphFont"/>
    <w:link w:val="Header"/>
    <w:uiPriority w:val="99"/>
    <w:rsid w:val="18728C82"/>
    <w:rPr>
      <w:rFonts w:ascii="Untitled Sans" w:eastAsiaTheme="minorEastAsia" w:hAnsi="Untitled Sans" w:cs="Arial (Body CS)"/>
      <w:noProof w:val="0"/>
      <w:color w:val="000000" w:themeColor="text1"/>
      <w:sz w:val="16"/>
      <w:szCs w:val="16"/>
      <w:lang w:val="en-US"/>
    </w:rPr>
  </w:style>
  <w:style w:type="paragraph" w:styleId="Footer">
    <w:name w:val="footer"/>
    <w:basedOn w:val="Normal"/>
    <w:link w:val="FooterChar"/>
    <w:uiPriority w:val="99"/>
    <w:unhideWhenUsed/>
    <w:rsid w:val="18728C82"/>
    <w:pPr>
      <w:tabs>
        <w:tab w:val="center" w:pos="4513"/>
        <w:tab w:val="right" w:pos="9026"/>
      </w:tabs>
    </w:pPr>
  </w:style>
  <w:style w:type="character" w:customStyle="1" w:styleId="FooterChar">
    <w:name w:val="Footer Char"/>
    <w:basedOn w:val="DefaultParagraphFont"/>
    <w:link w:val="Footer"/>
    <w:uiPriority w:val="99"/>
    <w:rsid w:val="18728C82"/>
    <w:rPr>
      <w:noProof w:val="0"/>
      <w:lang w:val="en-US"/>
    </w:rPr>
  </w:style>
  <w:style w:type="character" w:customStyle="1" w:styleId="Heading1Char">
    <w:name w:val="Heading 1 Char"/>
    <w:basedOn w:val="DefaultParagraphFont"/>
    <w:link w:val="Heading1"/>
    <w:uiPriority w:val="9"/>
    <w:rsid w:val="18728C82"/>
    <w:rPr>
      <w:rFonts w:ascii="Publico Banner Light" w:eastAsiaTheme="minorEastAsia" w:hAnsi="Publico Banner Light" w:cstheme="minorBidi"/>
      <w:noProof w:val="0"/>
      <w:sz w:val="48"/>
      <w:szCs w:val="48"/>
      <w:lang w:val="en-US"/>
    </w:rPr>
  </w:style>
  <w:style w:type="character" w:styleId="PageNumber">
    <w:name w:val="page number"/>
    <w:basedOn w:val="DefaultParagraphFont"/>
    <w:uiPriority w:val="99"/>
    <w:semiHidden/>
    <w:unhideWhenUsed/>
    <w:rsid w:val="00A0170F"/>
  </w:style>
  <w:style w:type="character" w:customStyle="1" w:styleId="Heading2Char">
    <w:name w:val="Heading 2 Char"/>
    <w:basedOn w:val="DefaultParagraphFont"/>
    <w:link w:val="Heading2"/>
    <w:uiPriority w:val="9"/>
    <w:rsid w:val="18728C82"/>
    <w:rPr>
      <w:rFonts w:ascii="Publico Banner Light" w:eastAsiaTheme="minorEastAsia" w:hAnsi="Publico Banner Light" w:cstheme="minorBidi"/>
      <w:noProof w:val="0"/>
      <w:sz w:val="32"/>
      <w:szCs w:val="32"/>
      <w:lang w:val="en-US"/>
    </w:rPr>
  </w:style>
  <w:style w:type="character" w:customStyle="1" w:styleId="Heading3Char">
    <w:name w:val="Heading 3 Char"/>
    <w:basedOn w:val="DefaultParagraphFont"/>
    <w:link w:val="Heading3"/>
    <w:uiPriority w:val="9"/>
    <w:rsid w:val="18728C82"/>
    <w:rPr>
      <w:rFonts w:ascii="Untitled Sans" w:eastAsiaTheme="minorEastAsia" w:hAnsi="Untitled Sans" w:cstheme="minorBidi"/>
      <w:b/>
      <w:bCs/>
      <w:noProof w:val="0"/>
      <w:sz w:val="22"/>
      <w:szCs w:val="22"/>
      <w:lang w:val="en-US"/>
    </w:rPr>
  </w:style>
  <w:style w:type="character" w:customStyle="1" w:styleId="Heading4Char">
    <w:name w:val="Heading 4 Char"/>
    <w:basedOn w:val="DefaultParagraphFont"/>
    <w:link w:val="Heading4"/>
    <w:uiPriority w:val="9"/>
    <w:rsid w:val="18728C82"/>
    <w:rPr>
      <w:rFonts w:ascii="Untitled Sans" w:eastAsiaTheme="minorEastAsia" w:hAnsi="Untitled Sans" w:cstheme="minorBidi"/>
      <w:b/>
      <w:bCs/>
      <w:noProof w:val="0"/>
      <w:color w:val="000000" w:themeColor="text1"/>
      <w:sz w:val="20"/>
      <w:szCs w:val="20"/>
      <w:lang w:val="en-US"/>
    </w:rPr>
  </w:style>
  <w:style w:type="paragraph" w:styleId="ListParagraph">
    <w:name w:val="List Paragraph"/>
    <w:basedOn w:val="Normal"/>
    <w:uiPriority w:val="34"/>
    <w:qFormat/>
    <w:rsid w:val="18728C82"/>
    <w:pPr>
      <w:ind w:left="720"/>
      <w:contextualSpacing/>
    </w:pPr>
  </w:style>
  <w:style w:type="paragraph" w:customStyle="1" w:styleId="Bullets">
    <w:name w:val="Bullets"/>
    <w:basedOn w:val="ListParagraph"/>
    <w:uiPriority w:val="1"/>
    <w:qFormat/>
    <w:rsid w:val="18728C82"/>
    <w:pPr>
      <w:numPr>
        <w:numId w:val="5"/>
      </w:numPr>
      <w:ind w:left="323" w:hanging="238"/>
    </w:pPr>
  </w:style>
  <w:style w:type="paragraph" w:styleId="Title">
    <w:name w:val="Title"/>
    <w:basedOn w:val="Heading1"/>
    <w:next w:val="Normal"/>
    <w:link w:val="TitleChar"/>
    <w:uiPriority w:val="10"/>
    <w:qFormat/>
    <w:rsid w:val="18728C82"/>
  </w:style>
  <w:style w:type="character" w:customStyle="1" w:styleId="TitleChar">
    <w:name w:val="Title Char"/>
    <w:basedOn w:val="DefaultParagraphFont"/>
    <w:link w:val="Title"/>
    <w:uiPriority w:val="10"/>
    <w:rsid w:val="18728C82"/>
    <w:rPr>
      <w:rFonts w:ascii="Publico Banner Light" w:eastAsiaTheme="minorEastAsia" w:hAnsi="Publico Banner Light" w:cstheme="minorBidi"/>
      <w:noProof w:val="0"/>
      <w:sz w:val="48"/>
      <w:szCs w:val="48"/>
      <w:lang w:val="en-US"/>
    </w:rPr>
  </w:style>
  <w:style w:type="numbering" w:customStyle="1" w:styleId="CurrentList1">
    <w:name w:val="Current List1"/>
    <w:uiPriority w:val="99"/>
    <w:rsid w:val="00ED2E3E"/>
    <w:pPr>
      <w:numPr>
        <w:numId w:val="6"/>
      </w:numPr>
    </w:pPr>
  </w:style>
  <w:style w:type="paragraph" w:customStyle="1" w:styleId="paragraph">
    <w:name w:val="paragraph"/>
    <w:basedOn w:val="Normal"/>
    <w:uiPriority w:val="1"/>
    <w:rsid w:val="18728C82"/>
    <w:pPr>
      <w:spacing w:beforeAutospacing="1" w:afterAutospacing="1"/>
    </w:pPr>
  </w:style>
  <w:style w:type="character" w:customStyle="1" w:styleId="normaltextrun">
    <w:name w:val="normaltextrun"/>
    <w:basedOn w:val="DefaultParagraphFont"/>
    <w:rsid w:val="00892081"/>
  </w:style>
  <w:style w:type="character" w:customStyle="1" w:styleId="eop">
    <w:name w:val="eop"/>
    <w:basedOn w:val="DefaultParagraphFont"/>
    <w:rsid w:val="00892081"/>
  </w:style>
  <w:style w:type="table" w:styleId="GridTable1Light">
    <w:name w:val="Grid Table 1 Light"/>
    <w:basedOn w:val="TableNormal"/>
    <w:uiPriority w:val="46"/>
    <w:rsid w:val="008920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92081"/>
    <w:tblPr>
      <w:tblStyleRowBandSize w:val="1"/>
      <w:tblStyleColBandSize w:val="1"/>
      <w:tblBorders>
        <w:top w:val="single" w:sz="2" w:space="0" w:color="9CB0B2" w:themeColor="accent5" w:themeTint="99"/>
        <w:bottom w:val="single" w:sz="2" w:space="0" w:color="9CB0B2" w:themeColor="accent5" w:themeTint="99"/>
        <w:insideH w:val="single" w:sz="2" w:space="0" w:color="9CB0B2" w:themeColor="accent5" w:themeTint="99"/>
        <w:insideV w:val="single" w:sz="2" w:space="0" w:color="9CB0B2" w:themeColor="accent5" w:themeTint="99"/>
      </w:tblBorders>
    </w:tblPr>
    <w:tblStylePr w:type="firstRow">
      <w:rPr>
        <w:b/>
        <w:bCs/>
      </w:rPr>
      <w:tblPr/>
      <w:tcPr>
        <w:tcBorders>
          <w:top w:val="nil"/>
          <w:bottom w:val="single" w:sz="12" w:space="0" w:color="9CB0B2" w:themeColor="accent5" w:themeTint="99"/>
          <w:insideH w:val="nil"/>
          <w:insideV w:val="nil"/>
        </w:tcBorders>
        <w:shd w:val="clear" w:color="auto" w:fill="FFFFFF" w:themeFill="background1"/>
      </w:tcPr>
    </w:tblStylePr>
    <w:tblStylePr w:type="lastRow">
      <w:rPr>
        <w:b/>
        <w:bCs/>
      </w:rPr>
      <w:tblPr/>
      <w:tcPr>
        <w:tcBorders>
          <w:top w:val="double" w:sz="2" w:space="0" w:color="9CB0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4E5" w:themeFill="accent5" w:themeFillTint="33"/>
      </w:tcPr>
    </w:tblStylePr>
    <w:tblStylePr w:type="band1Horz">
      <w:tblPr/>
      <w:tcPr>
        <w:shd w:val="clear" w:color="auto" w:fill="DDE4E5" w:themeFill="accent5" w:themeFillTint="33"/>
      </w:tcPr>
    </w:tblStylePr>
  </w:style>
  <w:style w:type="character" w:customStyle="1" w:styleId="apple-converted-space">
    <w:name w:val="apple-converted-space"/>
    <w:basedOn w:val="DefaultParagraphFont"/>
    <w:rsid w:val="00D71F29"/>
  </w:style>
  <w:style w:type="paragraph" w:styleId="NormalWeb">
    <w:name w:val="Normal (Web)"/>
    <w:basedOn w:val="Normal"/>
    <w:uiPriority w:val="99"/>
    <w:unhideWhenUsed/>
    <w:rsid w:val="18728C82"/>
    <w:pPr>
      <w:spacing w:beforeAutospacing="1" w:afterAutospacing="1"/>
    </w:pPr>
  </w:style>
  <w:style w:type="character" w:styleId="Hyperlink">
    <w:name w:val="Hyperlink"/>
    <w:basedOn w:val="DefaultParagraphFont"/>
    <w:uiPriority w:val="99"/>
    <w:unhideWhenUsed/>
    <w:rsid w:val="00D71F29"/>
    <w:rPr>
      <w:color w:val="0000FF"/>
      <w:u w:val="single"/>
    </w:rPr>
  </w:style>
  <w:style w:type="character" w:styleId="FollowedHyperlink">
    <w:name w:val="FollowedHyperlink"/>
    <w:basedOn w:val="DefaultParagraphFont"/>
    <w:uiPriority w:val="99"/>
    <w:semiHidden/>
    <w:unhideWhenUsed/>
    <w:rsid w:val="00D71F29"/>
    <w:rPr>
      <w:color w:val="97B3C1"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18728C82"/>
    <w:rPr>
      <w:rFonts w:eastAsiaTheme="minorEastAsia"/>
      <w:color w:val="5A5A5A"/>
    </w:rPr>
  </w:style>
  <w:style w:type="paragraph" w:styleId="Quote">
    <w:name w:val="Quote"/>
    <w:basedOn w:val="Normal"/>
    <w:next w:val="Normal"/>
    <w:link w:val="QuoteChar"/>
    <w:uiPriority w:val="29"/>
    <w:qFormat/>
    <w:rsid w:val="18728C8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728C82"/>
    <w:pPr>
      <w:spacing w:before="360" w:after="360"/>
      <w:ind w:left="864" w:right="864"/>
      <w:jc w:val="center"/>
    </w:pPr>
    <w:rPr>
      <w:i/>
      <w:iCs/>
      <w:color w:val="AAB199" w:themeColor="accent1"/>
    </w:rPr>
  </w:style>
  <w:style w:type="character" w:customStyle="1" w:styleId="Heading5Char">
    <w:name w:val="Heading 5 Char"/>
    <w:basedOn w:val="DefaultParagraphFont"/>
    <w:link w:val="Heading5"/>
    <w:uiPriority w:val="9"/>
    <w:rsid w:val="18728C82"/>
    <w:rPr>
      <w:rFonts w:asciiTheme="majorHAnsi" w:eastAsiaTheme="majorEastAsia" w:hAnsiTheme="majorHAnsi" w:cstheme="majorBidi"/>
      <w:noProof w:val="0"/>
      <w:color w:val="828B6B" w:themeColor="accent1" w:themeShade="BF"/>
      <w:lang w:val="en-US"/>
    </w:rPr>
  </w:style>
  <w:style w:type="character" w:customStyle="1" w:styleId="Heading6Char">
    <w:name w:val="Heading 6 Char"/>
    <w:basedOn w:val="DefaultParagraphFont"/>
    <w:link w:val="Heading6"/>
    <w:uiPriority w:val="9"/>
    <w:rsid w:val="18728C82"/>
    <w:rPr>
      <w:rFonts w:asciiTheme="majorHAnsi" w:eastAsiaTheme="majorEastAsia" w:hAnsiTheme="majorHAnsi" w:cstheme="majorBidi"/>
      <w:noProof w:val="0"/>
      <w:color w:val="565D47"/>
      <w:lang w:val="en-US"/>
    </w:rPr>
  </w:style>
  <w:style w:type="character" w:customStyle="1" w:styleId="Heading7Char">
    <w:name w:val="Heading 7 Char"/>
    <w:basedOn w:val="DefaultParagraphFont"/>
    <w:link w:val="Heading7"/>
    <w:uiPriority w:val="9"/>
    <w:rsid w:val="18728C82"/>
    <w:rPr>
      <w:rFonts w:asciiTheme="majorHAnsi" w:eastAsiaTheme="majorEastAsia" w:hAnsiTheme="majorHAnsi" w:cstheme="majorBidi"/>
      <w:i/>
      <w:iCs/>
      <w:noProof w:val="0"/>
      <w:color w:val="565D47"/>
      <w:lang w:val="en-US"/>
    </w:rPr>
  </w:style>
  <w:style w:type="character" w:customStyle="1" w:styleId="Heading8Char">
    <w:name w:val="Heading 8 Char"/>
    <w:basedOn w:val="DefaultParagraphFont"/>
    <w:link w:val="Heading8"/>
    <w:uiPriority w:val="9"/>
    <w:rsid w:val="18728C82"/>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18728C82"/>
    <w:rPr>
      <w:rFonts w:asciiTheme="majorHAnsi" w:eastAsiaTheme="majorEastAsia" w:hAnsiTheme="majorHAnsi" w:cstheme="majorBidi"/>
      <w:i/>
      <w:iCs/>
      <w:noProof w:val="0"/>
      <w:color w:val="272727"/>
      <w:sz w:val="21"/>
      <w:szCs w:val="21"/>
      <w:lang w:val="en-US"/>
    </w:rPr>
  </w:style>
  <w:style w:type="character" w:customStyle="1" w:styleId="SubtitleChar">
    <w:name w:val="Subtitle Char"/>
    <w:basedOn w:val="DefaultParagraphFont"/>
    <w:link w:val="Subtitle"/>
    <w:uiPriority w:val="11"/>
    <w:rsid w:val="18728C82"/>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18728C82"/>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8728C82"/>
    <w:rPr>
      <w:i/>
      <w:iCs/>
      <w:noProof w:val="0"/>
      <w:color w:val="AAB199" w:themeColor="accent1"/>
      <w:lang w:val="en-US"/>
    </w:rPr>
  </w:style>
  <w:style w:type="paragraph" w:styleId="TOC1">
    <w:name w:val="toc 1"/>
    <w:basedOn w:val="Normal"/>
    <w:next w:val="Normal"/>
    <w:uiPriority w:val="39"/>
    <w:unhideWhenUsed/>
    <w:rsid w:val="18728C82"/>
    <w:pPr>
      <w:spacing w:after="100"/>
    </w:pPr>
  </w:style>
  <w:style w:type="paragraph" w:styleId="TOC2">
    <w:name w:val="toc 2"/>
    <w:basedOn w:val="Normal"/>
    <w:next w:val="Normal"/>
    <w:uiPriority w:val="39"/>
    <w:unhideWhenUsed/>
    <w:rsid w:val="18728C82"/>
    <w:pPr>
      <w:spacing w:after="100"/>
      <w:ind w:left="220"/>
    </w:pPr>
  </w:style>
  <w:style w:type="paragraph" w:styleId="TOC3">
    <w:name w:val="toc 3"/>
    <w:basedOn w:val="Normal"/>
    <w:next w:val="Normal"/>
    <w:uiPriority w:val="39"/>
    <w:unhideWhenUsed/>
    <w:rsid w:val="18728C82"/>
    <w:pPr>
      <w:spacing w:after="100"/>
      <w:ind w:left="440"/>
    </w:pPr>
  </w:style>
  <w:style w:type="paragraph" w:styleId="TOC4">
    <w:name w:val="toc 4"/>
    <w:basedOn w:val="Normal"/>
    <w:next w:val="Normal"/>
    <w:uiPriority w:val="39"/>
    <w:unhideWhenUsed/>
    <w:rsid w:val="18728C82"/>
    <w:pPr>
      <w:spacing w:after="100"/>
      <w:ind w:left="660"/>
    </w:pPr>
  </w:style>
  <w:style w:type="paragraph" w:styleId="TOC5">
    <w:name w:val="toc 5"/>
    <w:basedOn w:val="Normal"/>
    <w:next w:val="Normal"/>
    <w:uiPriority w:val="39"/>
    <w:unhideWhenUsed/>
    <w:rsid w:val="18728C82"/>
    <w:pPr>
      <w:spacing w:after="100"/>
      <w:ind w:left="880"/>
    </w:pPr>
  </w:style>
  <w:style w:type="paragraph" w:styleId="TOC6">
    <w:name w:val="toc 6"/>
    <w:basedOn w:val="Normal"/>
    <w:next w:val="Normal"/>
    <w:uiPriority w:val="39"/>
    <w:unhideWhenUsed/>
    <w:rsid w:val="18728C82"/>
    <w:pPr>
      <w:spacing w:after="100"/>
      <w:ind w:left="1100"/>
    </w:pPr>
  </w:style>
  <w:style w:type="paragraph" w:styleId="TOC7">
    <w:name w:val="toc 7"/>
    <w:basedOn w:val="Normal"/>
    <w:next w:val="Normal"/>
    <w:uiPriority w:val="39"/>
    <w:unhideWhenUsed/>
    <w:rsid w:val="18728C82"/>
    <w:pPr>
      <w:spacing w:after="100"/>
      <w:ind w:left="1320"/>
    </w:pPr>
  </w:style>
  <w:style w:type="paragraph" w:styleId="TOC8">
    <w:name w:val="toc 8"/>
    <w:basedOn w:val="Normal"/>
    <w:next w:val="Normal"/>
    <w:uiPriority w:val="39"/>
    <w:unhideWhenUsed/>
    <w:rsid w:val="18728C82"/>
    <w:pPr>
      <w:spacing w:after="100"/>
      <w:ind w:left="1540"/>
    </w:pPr>
  </w:style>
  <w:style w:type="paragraph" w:styleId="TOC9">
    <w:name w:val="toc 9"/>
    <w:basedOn w:val="Normal"/>
    <w:next w:val="Normal"/>
    <w:uiPriority w:val="39"/>
    <w:unhideWhenUsed/>
    <w:rsid w:val="18728C82"/>
    <w:pPr>
      <w:spacing w:after="100"/>
      <w:ind w:left="1760"/>
    </w:pPr>
  </w:style>
  <w:style w:type="paragraph" w:styleId="EndnoteText">
    <w:name w:val="endnote text"/>
    <w:basedOn w:val="Normal"/>
    <w:link w:val="EndnoteTextChar"/>
    <w:uiPriority w:val="99"/>
    <w:semiHidden/>
    <w:unhideWhenUsed/>
    <w:rsid w:val="18728C82"/>
    <w:rPr>
      <w:sz w:val="20"/>
      <w:szCs w:val="20"/>
    </w:rPr>
  </w:style>
  <w:style w:type="character" w:customStyle="1" w:styleId="EndnoteTextChar">
    <w:name w:val="Endnote Text Char"/>
    <w:basedOn w:val="DefaultParagraphFont"/>
    <w:link w:val="EndnoteText"/>
    <w:uiPriority w:val="99"/>
    <w:semiHidden/>
    <w:rsid w:val="18728C82"/>
    <w:rPr>
      <w:noProof w:val="0"/>
      <w:sz w:val="20"/>
      <w:szCs w:val="20"/>
      <w:lang w:val="en-US"/>
    </w:rPr>
  </w:style>
  <w:style w:type="paragraph" w:styleId="FootnoteText">
    <w:name w:val="footnote text"/>
    <w:basedOn w:val="Normal"/>
    <w:link w:val="FootnoteTextChar"/>
    <w:uiPriority w:val="99"/>
    <w:semiHidden/>
    <w:unhideWhenUsed/>
    <w:rsid w:val="18728C82"/>
    <w:rPr>
      <w:sz w:val="20"/>
      <w:szCs w:val="20"/>
    </w:rPr>
  </w:style>
  <w:style w:type="character" w:customStyle="1" w:styleId="FootnoteTextChar">
    <w:name w:val="Footnote Text Char"/>
    <w:basedOn w:val="DefaultParagraphFont"/>
    <w:link w:val="FootnoteText"/>
    <w:uiPriority w:val="99"/>
    <w:semiHidden/>
    <w:rsid w:val="18728C82"/>
    <w:rPr>
      <w:noProof w:val="0"/>
      <w:sz w:val="20"/>
      <w:szCs w:val="20"/>
      <w:lang w:val="en-US"/>
    </w:rPr>
  </w:style>
  <w:style w:type="paragraph" w:styleId="Revision">
    <w:name w:val="Revision"/>
    <w:hidden/>
    <w:uiPriority w:val="99"/>
    <w:semiHidden/>
    <w:rsid w:val="00054EC2"/>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3C57BB"/>
    <w:rPr>
      <w:sz w:val="16"/>
      <w:szCs w:val="16"/>
    </w:rPr>
  </w:style>
  <w:style w:type="paragraph" w:styleId="CommentText">
    <w:name w:val="annotation text"/>
    <w:basedOn w:val="Normal"/>
    <w:link w:val="CommentTextChar"/>
    <w:uiPriority w:val="99"/>
    <w:unhideWhenUsed/>
    <w:rsid w:val="003C57BB"/>
    <w:rPr>
      <w:sz w:val="20"/>
      <w:szCs w:val="20"/>
    </w:rPr>
  </w:style>
  <w:style w:type="character" w:customStyle="1" w:styleId="CommentTextChar">
    <w:name w:val="Comment Text Char"/>
    <w:basedOn w:val="DefaultParagraphFont"/>
    <w:link w:val="CommentText"/>
    <w:uiPriority w:val="99"/>
    <w:rsid w:val="003C57B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57BB"/>
    <w:rPr>
      <w:b/>
      <w:bCs/>
    </w:rPr>
  </w:style>
  <w:style w:type="character" w:customStyle="1" w:styleId="CommentSubjectChar">
    <w:name w:val="Comment Subject Char"/>
    <w:basedOn w:val="CommentTextChar"/>
    <w:link w:val="CommentSubject"/>
    <w:uiPriority w:val="99"/>
    <w:semiHidden/>
    <w:rsid w:val="003C57BB"/>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122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2332">
      <w:bodyDiv w:val="1"/>
      <w:marLeft w:val="0"/>
      <w:marRight w:val="0"/>
      <w:marTop w:val="0"/>
      <w:marBottom w:val="0"/>
      <w:divBdr>
        <w:top w:val="none" w:sz="0" w:space="0" w:color="auto"/>
        <w:left w:val="none" w:sz="0" w:space="0" w:color="auto"/>
        <w:bottom w:val="none" w:sz="0" w:space="0" w:color="auto"/>
        <w:right w:val="none" w:sz="0" w:space="0" w:color="auto"/>
      </w:divBdr>
    </w:div>
    <w:div w:id="521666989">
      <w:bodyDiv w:val="1"/>
      <w:marLeft w:val="0"/>
      <w:marRight w:val="0"/>
      <w:marTop w:val="0"/>
      <w:marBottom w:val="0"/>
      <w:divBdr>
        <w:top w:val="none" w:sz="0" w:space="0" w:color="auto"/>
        <w:left w:val="none" w:sz="0" w:space="0" w:color="auto"/>
        <w:bottom w:val="none" w:sz="0" w:space="0" w:color="auto"/>
        <w:right w:val="none" w:sz="0" w:space="0" w:color="auto"/>
      </w:divBdr>
    </w:div>
    <w:div w:id="727144621">
      <w:bodyDiv w:val="1"/>
      <w:marLeft w:val="0"/>
      <w:marRight w:val="0"/>
      <w:marTop w:val="0"/>
      <w:marBottom w:val="0"/>
      <w:divBdr>
        <w:top w:val="none" w:sz="0" w:space="0" w:color="auto"/>
        <w:left w:val="none" w:sz="0" w:space="0" w:color="auto"/>
        <w:bottom w:val="none" w:sz="0" w:space="0" w:color="auto"/>
        <w:right w:val="none" w:sz="0" w:space="0" w:color="auto"/>
      </w:divBdr>
      <w:divsChild>
        <w:div w:id="911894931">
          <w:marLeft w:val="0"/>
          <w:marRight w:val="0"/>
          <w:marTop w:val="0"/>
          <w:marBottom w:val="0"/>
          <w:divBdr>
            <w:top w:val="none" w:sz="0" w:space="0" w:color="auto"/>
            <w:left w:val="none" w:sz="0" w:space="0" w:color="auto"/>
            <w:bottom w:val="none" w:sz="0" w:space="0" w:color="auto"/>
            <w:right w:val="none" w:sz="0" w:space="0" w:color="auto"/>
          </w:divBdr>
        </w:div>
        <w:div w:id="1109280671">
          <w:marLeft w:val="0"/>
          <w:marRight w:val="0"/>
          <w:marTop w:val="0"/>
          <w:marBottom w:val="0"/>
          <w:divBdr>
            <w:top w:val="none" w:sz="0" w:space="0" w:color="auto"/>
            <w:left w:val="none" w:sz="0" w:space="0" w:color="auto"/>
            <w:bottom w:val="none" w:sz="0" w:space="0" w:color="auto"/>
            <w:right w:val="none" w:sz="0" w:space="0" w:color="auto"/>
          </w:divBdr>
        </w:div>
      </w:divsChild>
    </w:div>
    <w:div w:id="761335244">
      <w:bodyDiv w:val="1"/>
      <w:marLeft w:val="0"/>
      <w:marRight w:val="0"/>
      <w:marTop w:val="0"/>
      <w:marBottom w:val="0"/>
      <w:divBdr>
        <w:top w:val="none" w:sz="0" w:space="0" w:color="auto"/>
        <w:left w:val="none" w:sz="0" w:space="0" w:color="auto"/>
        <w:bottom w:val="none" w:sz="0" w:space="0" w:color="auto"/>
        <w:right w:val="none" w:sz="0" w:space="0" w:color="auto"/>
      </w:divBdr>
      <w:divsChild>
        <w:div w:id="906570083">
          <w:marLeft w:val="0"/>
          <w:marRight w:val="0"/>
          <w:marTop w:val="0"/>
          <w:marBottom w:val="0"/>
          <w:divBdr>
            <w:top w:val="none" w:sz="0" w:space="0" w:color="auto"/>
            <w:left w:val="none" w:sz="0" w:space="0" w:color="auto"/>
            <w:bottom w:val="none" w:sz="0" w:space="0" w:color="auto"/>
            <w:right w:val="none" w:sz="0" w:space="0" w:color="auto"/>
          </w:divBdr>
        </w:div>
        <w:div w:id="1413743147">
          <w:marLeft w:val="0"/>
          <w:marRight w:val="0"/>
          <w:marTop w:val="0"/>
          <w:marBottom w:val="0"/>
          <w:divBdr>
            <w:top w:val="none" w:sz="0" w:space="0" w:color="auto"/>
            <w:left w:val="none" w:sz="0" w:space="0" w:color="auto"/>
            <w:bottom w:val="none" w:sz="0" w:space="0" w:color="auto"/>
            <w:right w:val="none" w:sz="0" w:space="0" w:color="auto"/>
          </w:divBdr>
        </w:div>
      </w:divsChild>
    </w:div>
    <w:div w:id="837117259">
      <w:bodyDiv w:val="1"/>
      <w:marLeft w:val="0"/>
      <w:marRight w:val="0"/>
      <w:marTop w:val="0"/>
      <w:marBottom w:val="0"/>
      <w:divBdr>
        <w:top w:val="none" w:sz="0" w:space="0" w:color="auto"/>
        <w:left w:val="none" w:sz="0" w:space="0" w:color="auto"/>
        <w:bottom w:val="none" w:sz="0" w:space="0" w:color="auto"/>
        <w:right w:val="none" w:sz="0" w:space="0" w:color="auto"/>
      </w:divBdr>
    </w:div>
    <w:div w:id="880898029">
      <w:bodyDiv w:val="1"/>
      <w:marLeft w:val="0"/>
      <w:marRight w:val="0"/>
      <w:marTop w:val="0"/>
      <w:marBottom w:val="0"/>
      <w:divBdr>
        <w:top w:val="none" w:sz="0" w:space="0" w:color="auto"/>
        <w:left w:val="none" w:sz="0" w:space="0" w:color="auto"/>
        <w:bottom w:val="none" w:sz="0" w:space="0" w:color="auto"/>
        <w:right w:val="none" w:sz="0" w:space="0" w:color="auto"/>
      </w:divBdr>
    </w:div>
    <w:div w:id="1319311211">
      <w:bodyDiv w:val="1"/>
      <w:marLeft w:val="0"/>
      <w:marRight w:val="0"/>
      <w:marTop w:val="0"/>
      <w:marBottom w:val="0"/>
      <w:divBdr>
        <w:top w:val="none" w:sz="0" w:space="0" w:color="auto"/>
        <w:left w:val="none" w:sz="0" w:space="0" w:color="auto"/>
        <w:bottom w:val="none" w:sz="0" w:space="0" w:color="auto"/>
        <w:right w:val="none" w:sz="0" w:space="0" w:color="auto"/>
      </w:divBdr>
    </w:div>
    <w:div w:id="1475608906">
      <w:bodyDiv w:val="1"/>
      <w:marLeft w:val="0"/>
      <w:marRight w:val="0"/>
      <w:marTop w:val="0"/>
      <w:marBottom w:val="0"/>
      <w:divBdr>
        <w:top w:val="none" w:sz="0" w:space="0" w:color="auto"/>
        <w:left w:val="none" w:sz="0" w:space="0" w:color="auto"/>
        <w:bottom w:val="none" w:sz="0" w:space="0" w:color="auto"/>
        <w:right w:val="none" w:sz="0" w:space="0" w:color="auto"/>
      </w:divBdr>
      <w:divsChild>
        <w:div w:id="466626669">
          <w:marLeft w:val="0"/>
          <w:marRight w:val="0"/>
          <w:marTop w:val="0"/>
          <w:marBottom w:val="0"/>
          <w:divBdr>
            <w:top w:val="none" w:sz="0" w:space="0" w:color="auto"/>
            <w:left w:val="none" w:sz="0" w:space="0" w:color="auto"/>
            <w:bottom w:val="none" w:sz="0" w:space="0" w:color="auto"/>
            <w:right w:val="none" w:sz="0" w:space="0" w:color="auto"/>
          </w:divBdr>
        </w:div>
        <w:div w:id="1910537594">
          <w:marLeft w:val="0"/>
          <w:marRight w:val="0"/>
          <w:marTop w:val="0"/>
          <w:marBottom w:val="0"/>
          <w:divBdr>
            <w:top w:val="none" w:sz="0" w:space="0" w:color="auto"/>
            <w:left w:val="none" w:sz="0" w:space="0" w:color="auto"/>
            <w:bottom w:val="none" w:sz="0" w:space="0" w:color="auto"/>
            <w:right w:val="none" w:sz="0" w:space="0" w:color="auto"/>
          </w:divBdr>
        </w:div>
      </w:divsChild>
    </w:div>
    <w:div w:id="1567767425">
      <w:bodyDiv w:val="1"/>
      <w:marLeft w:val="0"/>
      <w:marRight w:val="0"/>
      <w:marTop w:val="0"/>
      <w:marBottom w:val="0"/>
      <w:divBdr>
        <w:top w:val="none" w:sz="0" w:space="0" w:color="auto"/>
        <w:left w:val="none" w:sz="0" w:space="0" w:color="auto"/>
        <w:bottom w:val="none" w:sz="0" w:space="0" w:color="auto"/>
        <w:right w:val="none" w:sz="0" w:space="0" w:color="auto"/>
      </w:divBdr>
      <w:divsChild>
        <w:div w:id="66001195">
          <w:marLeft w:val="0"/>
          <w:marRight w:val="0"/>
          <w:marTop w:val="0"/>
          <w:marBottom w:val="0"/>
          <w:divBdr>
            <w:top w:val="none" w:sz="0" w:space="0" w:color="auto"/>
            <w:left w:val="none" w:sz="0" w:space="0" w:color="auto"/>
            <w:bottom w:val="none" w:sz="0" w:space="0" w:color="auto"/>
            <w:right w:val="none" w:sz="0" w:space="0" w:color="auto"/>
          </w:divBdr>
        </w:div>
        <w:div w:id="238489585">
          <w:marLeft w:val="0"/>
          <w:marRight w:val="0"/>
          <w:marTop w:val="0"/>
          <w:marBottom w:val="0"/>
          <w:divBdr>
            <w:top w:val="none" w:sz="0" w:space="0" w:color="auto"/>
            <w:left w:val="none" w:sz="0" w:space="0" w:color="auto"/>
            <w:bottom w:val="none" w:sz="0" w:space="0" w:color="auto"/>
            <w:right w:val="none" w:sz="0" w:space="0" w:color="auto"/>
          </w:divBdr>
        </w:div>
        <w:div w:id="267197521">
          <w:marLeft w:val="0"/>
          <w:marRight w:val="0"/>
          <w:marTop w:val="0"/>
          <w:marBottom w:val="0"/>
          <w:divBdr>
            <w:top w:val="none" w:sz="0" w:space="0" w:color="auto"/>
            <w:left w:val="none" w:sz="0" w:space="0" w:color="auto"/>
            <w:bottom w:val="none" w:sz="0" w:space="0" w:color="auto"/>
            <w:right w:val="none" w:sz="0" w:space="0" w:color="auto"/>
          </w:divBdr>
        </w:div>
        <w:div w:id="364911545">
          <w:marLeft w:val="0"/>
          <w:marRight w:val="0"/>
          <w:marTop w:val="0"/>
          <w:marBottom w:val="0"/>
          <w:divBdr>
            <w:top w:val="none" w:sz="0" w:space="0" w:color="auto"/>
            <w:left w:val="none" w:sz="0" w:space="0" w:color="auto"/>
            <w:bottom w:val="none" w:sz="0" w:space="0" w:color="auto"/>
            <w:right w:val="none" w:sz="0" w:space="0" w:color="auto"/>
          </w:divBdr>
        </w:div>
        <w:div w:id="495347572">
          <w:marLeft w:val="0"/>
          <w:marRight w:val="0"/>
          <w:marTop w:val="0"/>
          <w:marBottom w:val="0"/>
          <w:divBdr>
            <w:top w:val="none" w:sz="0" w:space="0" w:color="auto"/>
            <w:left w:val="none" w:sz="0" w:space="0" w:color="auto"/>
            <w:bottom w:val="none" w:sz="0" w:space="0" w:color="auto"/>
            <w:right w:val="none" w:sz="0" w:space="0" w:color="auto"/>
          </w:divBdr>
        </w:div>
        <w:div w:id="548148501">
          <w:marLeft w:val="0"/>
          <w:marRight w:val="0"/>
          <w:marTop w:val="0"/>
          <w:marBottom w:val="0"/>
          <w:divBdr>
            <w:top w:val="none" w:sz="0" w:space="0" w:color="auto"/>
            <w:left w:val="none" w:sz="0" w:space="0" w:color="auto"/>
            <w:bottom w:val="none" w:sz="0" w:space="0" w:color="auto"/>
            <w:right w:val="none" w:sz="0" w:space="0" w:color="auto"/>
          </w:divBdr>
        </w:div>
        <w:div w:id="553198570">
          <w:marLeft w:val="0"/>
          <w:marRight w:val="0"/>
          <w:marTop w:val="0"/>
          <w:marBottom w:val="0"/>
          <w:divBdr>
            <w:top w:val="none" w:sz="0" w:space="0" w:color="auto"/>
            <w:left w:val="none" w:sz="0" w:space="0" w:color="auto"/>
            <w:bottom w:val="none" w:sz="0" w:space="0" w:color="auto"/>
            <w:right w:val="none" w:sz="0" w:space="0" w:color="auto"/>
          </w:divBdr>
        </w:div>
        <w:div w:id="580330581">
          <w:marLeft w:val="0"/>
          <w:marRight w:val="0"/>
          <w:marTop w:val="0"/>
          <w:marBottom w:val="0"/>
          <w:divBdr>
            <w:top w:val="none" w:sz="0" w:space="0" w:color="auto"/>
            <w:left w:val="none" w:sz="0" w:space="0" w:color="auto"/>
            <w:bottom w:val="none" w:sz="0" w:space="0" w:color="auto"/>
            <w:right w:val="none" w:sz="0" w:space="0" w:color="auto"/>
          </w:divBdr>
          <w:divsChild>
            <w:div w:id="218790272">
              <w:marLeft w:val="0"/>
              <w:marRight w:val="0"/>
              <w:marTop w:val="0"/>
              <w:marBottom w:val="0"/>
              <w:divBdr>
                <w:top w:val="none" w:sz="0" w:space="0" w:color="auto"/>
                <w:left w:val="none" w:sz="0" w:space="0" w:color="auto"/>
                <w:bottom w:val="none" w:sz="0" w:space="0" w:color="auto"/>
                <w:right w:val="none" w:sz="0" w:space="0" w:color="auto"/>
              </w:divBdr>
            </w:div>
            <w:div w:id="851727497">
              <w:marLeft w:val="0"/>
              <w:marRight w:val="0"/>
              <w:marTop w:val="0"/>
              <w:marBottom w:val="0"/>
              <w:divBdr>
                <w:top w:val="none" w:sz="0" w:space="0" w:color="auto"/>
                <w:left w:val="none" w:sz="0" w:space="0" w:color="auto"/>
                <w:bottom w:val="none" w:sz="0" w:space="0" w:color="auto"/>
                <w:right w:val="none" w:sz="0" w:space="0" w:color="auto"/>
              </w:divBdr>
            </w:div>
            <w:div w:id="1336033134">
              <w:marLeft w:val="0"/>
              <w:marRight w:val="0"/>
              <w:marTop w:val="0"/>
              <w:marBottom w:val="0"/>
              <w:divBdr>
                <w:top w:val="none" w:sz="0" w:space="0" w:color="auto"/>
                <w:left w:val="none" w:sz="0" w:space="0" w:color="auto"/>
                <w:bottom w:val="none" w:sz="0" w:space="0" w:color="auto"/>
                <w:right w:val="none" w:sz="0" w:space="0" w:color="auto"/>
              </w:divBdr>
            </w:div>
          </w:divsChild>
        </w:div>
        <w:div w:id="618417598">
          <w:marLeft w:val="0"/>
          <w:marRight w:val="0"/>
          <w:marTop w:val="0"/>
          <w:marBottom w:val="0"/>
          <w:divBdr>
            <w:top w:val="none" w:sz="0" w:space="0" w:color="auto"/>
            <w:left w:val="none" w:sz="0" w:space="0" w:color="auto"/>
            <w:bottom w:val="none" w:sz="0" w:space="0" w:color="auto"/>
            <w:right w:val="none" w:sz="0" w:space="0" w:color="auto"/>
          </w:divBdr>
          <w:divsChild>
            <w:div w:id="814029551">
              <w:marLeft w:val="0"/>
              <w:marRight w:val="0"/>
              <w:marTop w:val="0"/>
              <w:marBottom w:val="0"/>
              <w:divBdr>
                <w:top w:val="none" w:sz="0" w:space="0" w:color="auto"/>
                <w:left w:val="none" w:sz="0" w:space="0" w:color="auto"/>
                <w:bottom w:val="none" w:sz="0" w:space="0" w:color="auto"/>
                <w:right w:val="none" w:sz="0" w:space="0" w:color="auto"/>
              </w:divBdr>
            </w:div>
            <w:div w:id="1368676932">
              <w:marLeft w:val="0"/>
              <w:marRight w:val="0"/>
              <w:marTop w:val="0"/>
              <w:marBottom w:val="0"/>
              <w:divBdr>
                <w:top w:val="none" w:sz="0" w:space="0" w:color="auto"/>
                <w:left w:val="none" w:sz="0" w:space="0" w:color="auto"/>
                <w:bottom w:val="none" w:sz="0" w:space="0" w:color="auto"/>
                <w:right w:val="none" w:sz="0" w:space="0" w:color="auto"/>
              </w:divBdr>
            </w:div>
            <w:div w:id="1510221591">
              <w:marLeft w:val="0"/>
              <w:marRight w:val="0"/>
              <w:marTop w:val="0"/>
              <w:marBottom w:val="0"/>
              <w:divBdr>
                <w:top w:val="none" w:sz="0" w:space="0" w:color="auto"/>
                <w:left w:val="none" w:sz="0" w:space="0" w:color="auto"/>
                <w:bottom w:val="none" w:sz="0" w:space="0" w:color="auto"/>
                <w:right w:val="none" w:sz="0" w:space="0" w:color="auto"/>
              </w:divBdr>
            </w:div>
          </w:divsChild>
        </w:div>
        <w:div w:id="729504291">
          <w:marLeft w:val="0"/>
          <w:marRight w:val="0"/>
          <w:marTop w:val="0"/>
          <w:marBottom w:val="0"/>
          <w:divBdr>
            <w:top w:val="none" w:sz="0" w:space="0" w:color="auto"/>
            <w:left w:val="none" w:sz="0" w:space="0" w:color="auto"/>
            <w:bottom w:val="none" w:sz="0" w:space="0" w:color="auto"/>
            <w:right w:val="none" w:sz="0" w:space="0" w:color="auto"/>
          </w:divBdr>
        </w:div>
        <w:div w:id="948589901">
          <w:marLeft w:val="0"/>
          <w:marRight w:val="0"/>
          <w:marTop w:val="0"/>
          <w:marBottom w:val="0"/>
          <w:divBdr>
            <w:top w:val="none" w:sz="0" w:space="0" w:color="auto"/>
            <w:left w:val="none" w:sz="0" w:space="0" w:color="auto"/>
            <w:bottom w:val="none" w:sz="0" w:space="0" w:color="auto"/>
            <w:right w:val="none" w:sz="0" w:space="0" w:color="auto"/>
          </w:divBdr>
        </w:div>
        <w:div w:id="1208567782">
          <w:marLeft w:val="0"/>
          <w:marRight w:val="0"/>
          <w:marTop w:val="0"/>
          <w:marBottom w:val="0"/>
          <w:divBdr>
            <w:top w:val="none" w:sz="0" w:space="0" w:color="auto"/>
            <w:left w:val="none" w:sz="0" w:space="0" w:color="auto"/>
            <w:bottom w:val="none" w:sz="0" w:space="0" w:color="auto"/>
            <w:right w:val="none" w:sz="0" w:space="0" w:color="auto"/>
          </w:divBdr>
        </w:div>
        <w:div w:id="1624463676">
          <w:marLeft w:val="0"/>
          <w:marRight w:val="0"/>
          <w:marTop w:val="0"/>
          <w:marBottom w:val="0"/>
          <w:divBdr>
            <w:top w:val="none" w:sz="0" w:space="0" w:color="auto"/>
            <w:left w:val="none" w:sz="0" w:space="0" w:color="auto"/>
            <w:bottom w:val="none" w:sz="0" w:space="0" w:color="auto"/>
            <w:right w:val="none" w:sz="0" w:space="0" w:color="auto"/>
          </w:divBdr>
        </w:div>
        <w:div w:id="1925720614">
          <w:marLeft w:val="0"/>
          <w:marRight w:val="0"/>
          <w:marTop w:val="0"/>
          <w:marBottom w:val="0"/>
          <w:divBdr>
            <w:top w:val="none" w:sz="0" w:space="0" w:color="auto"/>
            <w:left w:val="none" w:sz="0" w:space="0" w:color="auto"/>
            <w:bottom w:val="none" w:sz="0" w:space="0" w:color="auto"/>
            <w:right w:val="none" w:sz="0" w:space="0" w:color="auto"/>
          </w:divBdr>
        </w:div>
        <w:div w:id="1950164697">
          <w:marLeft w:val="0"/>
          <w:marRight w:val="0"/>
          <w:marTop w:val="0"/>
          <w:marBottom w:val="0"/>
          <w:divBdr>
            <w:top w:val="none" w:sz="0" w:space="0" w:color="auto"/>
            <w:left w:val="none" w:sz="0" w:space="0" w:color="auto"/>
            <w:bottom w:val="none" w:sz="0" w:space="0" w:color="auto"/>
            <w:right w:val="none" w:sz="0" w:space="0" w:color="auto"/>
          </w:divBdr>
        </w:div>
        <w:div w:id="1964463201">
          <w:marLeft w:val="0"/>
          <w:marRight w:val="0"/>
          <w:marTop w:val="0"/>
          <w:marBottom w:val="0"/>
          <w:divBdr>
            <w:top w:val="none" w:sz="0" w:space="0" w:color="auto"/>
            <w:left w:val="none" w:sz="0" w:space="0" w:color="auto"/>
            <w:bottom w:val="none" w:sz="0" w:space="0" w:color="auto"/>
            <w:right w:val="none" w:sz="0" w:space="0" w:color="auto"/>
          </w:divBdr>
        </w:div>
        <w:div w:id="1974367735">
          <w:marLeft w:val="0"/>
          <w:marRight w:val="0"/>
          <w:marTop w:val="0"/>
          <w:marBottom w:val="0"/>
          <w:divBdr>
            <w:top w:val="none" w:sz="0" w:space="0" w:color="auto"/>
            <w:left w:val="none" w:sz="0" w:space="0" w:color="auto"/>
            <w:bottom w:val="none" w:sz="0" w:space="0" w:color="auto"/>
            <w:right w:val="none" w:sz="0" w:space="0" w:color="auto"/>
          </w:divBdr>
          <w:divsChild>
            <w:div w:id="1714379165">
              <w:marLeft w:val="0"/>
              <w:marRight w:val="0"/>
              <w:marTop w:val="0"/>
              <w:marBottom w:val="0"/>
              <w:divBdr>
                <w:top w:val="none" w:sz="0" w:space="0" w:color="auto"/>
                <w:left w:val="none" w:sz="0" w:space="0" w:color="auto"/>
                <w:bottom w:val="none" w:sz="0" w:space="0" w:color="auto"/>
                <w:right w:val="none" w:sz="0" w:space="0" w:color="auto"/>
              </w:divBdr>
            </w:div>
            <w:div w:id="1857185899">
              <w:marLeft w:val="0"/>
              <w:marRight w:val="0"/>
              <w:marTop w:val="0"/>
              <w:marBottom w:val="0"/>
              <w:divBdr>
                <w:top w:val="none" w:sz="0" w:space="0" w:color="auto"/>
                <w:left w:val="none" w:sz="0" w:space="0" w:color="auto"/>
                <w:bottom w:val="none" w:sz="0" w:space="0" w:color="auto"/>
                <w:right w:val="none" w:sz="0" w:space="0" w:color="auto"/>
              </w:divBdr>
            </w:div>
          </w:divsChild>
        </w:div>
        <w:div w:id="1975745317">
          <w:marLeft w:val="0"/>
          <w:marRight w:val="0"/>
          <w:marTop w:val="0"/>
          <w:marBottom w:val="0"/>
          <w:divBdr>
            <w:top w:val="none" w:sz="0" w:space="0" w:color="auto"/>
            <w:left w:val="none" w:sz="0" w:space="0" w:color="auto"/>
            <w:bottom w:val="none" w:sz="0" w:space="0" w:color="auto"/>
            <w:right w:val="none" w:sz="0" w:space="0" w:color="auto"/>
          </w:divBdr>
        </w:div>
        <w:div w:id="2020160460">
          <w:marLeft w:val="0"/>
          <w:marRight w:val="0"/>
          <w:marTop w:val="0"/>
          <w:marBottom w:val="0"/>
          <w:divBdr>
            <w:top w:val="none" w:sz="0" w:space="0" w:color="auto"/>
            <w:left w:val="none" w:sz="0" w:space="0" w:color="auto"/>
            <w:bottom w:val="none" w:sz="0" w:space="0" w:color="auto"/>
            <w:right w:val="none" w:sz="0" w:space="0" w:color="auto"/>
          </w:divBdr>
          <w:divsChild>
            <w:div w:id="1590231643">
              <w:marLeft w:val="-75"/>
              <w:marRight w:val="0"/>
              <w:marTop w:val="30"/>
              <w:marBottom w:val="30"/>
              <w:divBdr>
                <w:top w:val="none" w:sz="0" w:space="0" w:color="auto"/>
                <w:left w:val="none" w:sz="0" w:space="0" w:color="auto"/>
                <w:bottom w:val="none" w:sz="0" w:space="0" w:color="auto"/>
                <w:right w:val="none" w:sz="0" w:space="0" w:color="auto"/>
              </w:divBdr>
              <w:divsChild>
                <w:div w:id="205533415">
                  <w:marLeft w:val="0"/>
                  <w:marRight w:val="0"/>
                  <w:marTop w:val="0"/>
                  <w:marBottom w:val="0"/>
                  <w:divBdr>
                    <w:top w:val="none" w:sz="0" w:space="0" w:color="auto"/>
                    <w:left w:val="none" w:sz="0" w:space="0" w:color="auto"/>
                    <w:bottom w:val="none" w:sz="0" w:space="0" w:color="auto"/>
                    <w:right w:val="none" w:sz="0" w:space="0" w:color="auto"/>
                  </w:divBdr>
                  <w:divsChild>
                    <w:div w:id="2127583008">
                      <w:marLeft w:val="0"/>
                      <w:marRight w:val="0"/>
                      <w:marTop w:val="0"/>
                      <w:marBottom w:val="0"/>
                      <w:divBdr>
                        <w:top w:val="none" w:sz="0" w:space="0" w:color="auto"/>
                        <w:left w:val="none" w:sz="0" w:space="0" w:color="auto"/>
                        <w:bottom w:val="none" w:sz="0" w:space="0" w:color="auto"/>
                        <w:right w:val="none" w:sz="0" w:space="0" w:color="auto"/>
                      </w:divBdr>
                    </w:div>
                  </w:divsChild>
                </w:div>
                <w:div w:id="245698310">
                  <w:marLeft w:val="0"/>
                  <w:marRight w:val="0"/>
                  <w:marTop w:val="0"/>
                  <w:marBottom w:val="0"/>
                  <w:divBdr>
                    <w:top w:val="none" w:sz="0" w:space="0" w:color="auto"/>
                    <w:left w:val="none" w:sz="0" w:space="0" w:color="auto"/>
                    <w:bottom w:val="none" w:sz="0" w:space="0" w:color="auto"/>
                    <w:right w:val="none" w:sz="0" w:space="0" w:color="auto"/>
                  </w:divBdr>
                  <w:divsChild>
                    <w:div w:id="1842964531">
                      <w:marLeft w:val="0"/>
                      <w:marRight w:val="0"/>
                      <w:marTop w:val="0"/>
                      <w:marBottom w:val="0"/>
                      <w:divBdr>
                        <w:top w:val="none" w:sz="0" w:space="0" w:color="auto"/>
                        <w:left w:val="none" w:sz="0" w:space="0" w:color="auto"/>
                        <w:bottom w:val="none" w:sz="0" w:space="0" w:color="auto"/>
                        <w:right w:val="none" w:sz="0" w:space="0" w:color="auto"/>
                      </w:divBdr>
                    </w:div>
                  </w:divsChild>
                </w:div>
                <w:div w:id="308440267">
                  <w:marLeft w:val="0"/>
                  <w:marRight w:val="0"/>
                  <w:marTop w:val="0"/>
                  <w:marBottom w:val="0"/>
                  <w:divBdr>
                    <w:top w:val="none" w:sz="0" w:space="0" w:color="auto"/>
                    <w:left w:val="none" w:sz="0" w:space="0" w:color="auto"/>
                    <w:bottom w:val="none" w:sz="0" w:space="0" w:color="auto"/>
                    <w:right w:val="none" w:sz="0" w:space="0" w:color="auto"/>
                  </w:divBdr>
                  <w:divsChild>
                    <w:div w:id="1304507546">
                      <w:marLeft w:val="0"/>
                      <w:marRight w:val="0"/>
                      <w:marTop w:val="0"/>
                      <w:marBottom w:val="0"/>
                      <w:divBdr>
                        <w:top w:val="none" w:sz="0" w:space="0" w:color="auto"/>
                        <w:left w:val="none" w:sz="0" w:space="0" w:color="auto"/>
                        <w:bottom w:val="none" w:sz="0" w:space="0" w:color="auto"/>
                        <w:right w:val="none" w:sz="0" w:space="0" w:color="auto"/>
                      </w:divBdr>
                    </w:div>
                  </w:divsChild>
                </w:div>
                <w:div w:id="355888167">
                  <w:marLeft w:val="0"/>
                  <w:marRight w:val="0"/>
                  <w:marTop w:val="0"/>
                  <w:marBottom w:val="0"/>
                  <w:divBdr>
                    <w:top w:val="none" w:sz="0" w:space="0" w:color="auto"/>
                    <w:left w:val="none" w:sz="0" w:space="0" w:color="auto"/>
                    <w:bottom w:val="none" w:sz="0" w:space="0" w:color="auto"/>
                    <w:right w:val="none" w:sz="0" w:space="0" w:color="auto"/>
                  </w:divBdr>
                  <w:divsChild>
                    <w:div w:id="602759663">
                      <w:marLeft w:val="0"/>
                      <w:marRight w:val="0"/>
                      <w:marTop w:val="0"/>
                      <w:marBottom w:val="0"/>
                      <w:divBdr>
                        <w:top w:val="none" w:sz="0" w:space="0" w:color="auto"/>
                        <w:left w:val="none" w:sz="0" w:space="0" w:color="auto"/>
                        <w:bottom w:val="none" w:sz="0" w:space="0" w:color="auto"/>
                        <w:right w:val="none" w:sz="0" w:space="0" w:color="auto"/>
                      </w:divBdr>
                    </w:div>
                    <w:div w:id="799767891">
                      <w:marLeft w:val="0"/>
                      <w:marRight w:val="0"/>
                      <w:marTop w:val="0"/>
                      <w:marBottom w:val="0"/>
                      <w:divBdr>
                        <w:top w:val="none" w:sz="0" w:space="0" w:color="auto"/>
                        <w:left w:val="none" w:sz="0" w:space="0" w:color="auto"/>
                        <w:bottom w:val="none" w:sz="0" w:space="0" w:color="auto"/>
                        <w:right w:val="none" w:sz="0" w:space="0" w:color="auto"/>
                      </w:divBdr>
                    </w:div>
                  </w:divsChild>
                </w:div>
                <w:div w:id="670986796">
                  <w:marLeft w:val="0"/>
                  <w:marRight w:val="0"/>
                  <w:marTop w:val="0"/>
                  <w:marBottom w:val="0"/>
                  <w:divBdr>
                    <w:top w:val="none" w:sz="0" w:space="0" w:color="auto"/>
                    <w:left w:val="none" w:sz="0" w:space="0" w:color="auto"/>
                    <w:bottom w:val="none" w:sz="0" w:space="0" w:color="auto"/>
                    <w:right w:val="none" w:sz="0" w:space="0" w:color="auto"/>
                  </w:divBdr>
                  <w:divsChild>
                    <w:div w:id="1413434664">
                      <w:marLeft w:val="0"/>
                      <w:marRight w:val="0"/>
                      <w:marTop w:val="0"/>
                      <w:marBottom w:val="0"/>
                      <w:divBdr>
                        <w:top w:val="none" w:sz="0" w:space="0" w:color="auto"/>
                        <w:left w:val="none" w:sz="0" w:space="0" w:color="auto"/>
                        <w:bottom w:val="none" w:sz="0" w:space="0" w:color="auto"/>
                        <w:right w:val="none" w:sz="0" w:space="0" w:color="auto"/>
                      </w:divBdr>
                    </w:div>
                  </w:divsChild>
                </w:div>
                <w:div w:id="806706686">
                  <w:marLeft w:val="0"/>
                  <w:marRight w:val="0"/>
                  <w:marTop w:val="0"/>
                  <w:marBottom w:val="0"/>
                  <w:divBdr>
                    <w:top w:val="none" w:sz="0" w:space="0" w:color="auto"/>
                    <w:left w:val="none" w:sz="0" w:space="0" w:color="auto"/>
                    <w:bottom w:val="none" w:sz="0" w:space="0" w:color="auto"/>
                    <w:right w:val="none" w:sz="0" w:space="0" w:color="auto"/>
                  </w:divBdr>
                  <w:divsChild>
                    <w:div w:id="1375932879">
                      <w:marLeft w:val="0"/>
                      <w:marRight w:val="0"/>
                      <w:marTop w:val="0"/>
                      <w:marBottom w:val="0"/>
                      <w:divBdr>
                        <w:top w:val="none" w:sz="0" w:space="0" w:color="auto"/>
                        <w:left w:val="none" w:sz="0" w:space="0" w:color="auto"/>
                        <w:bottom w:val="none" w:sz="0" w:space="0" w:color="auto"/>
                        <w:right w:val="none" w:sz="0" w:space="0" w:color="auto"/>
                      </w:divBdr>
                    </w:div>
                  </w:divsChild>
                </w:div>
                <w:div w:id="872691873">
                  <w:marLeft w:val="0"/>
                  <w:marRight w:val="0"/>
                  <w:marTop w:val="0"/>
                  <w:marBottom w:val="0"/>
                  <w:divBdr>
                    <w:top w:val="none" w:sz="0" w:space="0" w:color="auto"/>
                    <w:left w:val="none" w:sz="0" w:space="0" w:color="auto"/>
                    <w:bottom w:val="none" w:sz="0" w:space="0" w:color="auto"/>
                    <w:right w:val="none" w:sz="0" w:space="0" w:color="auto"/>
                  </w:divBdr>
                  <w:divsChild>
                    <w:div w:id="143088181">
                      <w:marLeft w:val="0"/>
                      <w:marRight w:val="0"/>
                      <w:marTop w:val="0"/>
                      <w:marBottom w:val="0"/>
                      <w:divBdr>
                        <w:top w:val="none" w:sz="0" w:space="0" w:color="auto"/>
                        <w:left w:val="none" w:sz="0" w:space="0" w:color="auto"/>
                        <w:bottom w:val="none" w:sz="0" w:space="0" w:color="auto"/>
                        <w:right w:val="none" w:sz="0" w:space="0" w:color="auto"/>
                      </w:divBdr>
                    </w:div>
                    <w:div w:id="1098790572">
                      <w:marLeft w:val="0"/>
                      <w:marRight w:val="0"/>
                      <w:marTop w:val="0"/>
                      <w:marBottom w:val="0"/>
                      <w:divBdr>
                        <w:top w:val="none" w:sz="0" w:space="0" w:color="auto"/>
                        <w:left w:val="none" w:sz="0" w:space="0" w:color="auto"/>
                        <w:bottom w:val="none" w:sz="0" w:space="0" w:color="auto"/>
                        <w:right w:val="none" w:sz="0" w:space="0" w:color="auto"/>
                      </w:divBdr>
                    </w:div>
                  </w:divsChild>
                </w:div>
                <w:div w:id="942493979">
                  <w:marLeft w:val="0"/>
                  <w:marRight w:val="0"/>
                  <w:marTop w:val="0"/>
                  <w:marBottom w:val="0"/>
                  <w:divBdr>
                    <w:top w:val="none" w:sz="0" w:space="0" w:color="auto"/>
                    <w:left w:val="none" w:sz="0" w:space="0" w:color="auto"/>
                    <w:bottom w:val="none" w:sz="0" w:space="0" w:color="auto"/>
                    <w:right w:val="none" w:sz="0" w:space="0" w:color="auto"/>
                  </w:divBdr>
                  <w:divsChild>
                    <w:div w:id="773280108">
                      <w:marLeft w:val="0"/>
                      <w:marRight w:val="0"/>
                      <w:marTop w:val="0"/>
                      <w:marBottom w:val="0"/>
                      <w:divBdr>
                        <w:top w:val="none" w:sz="0" w:space="0" w:color="auto"/>
                        <w:left w:val="none" w:sz="0" w:space="0" w:color="auto"/>
                        <w:bottom w:val="none" w:sz="0" w:space="0" w:color="auto"/>
                        <w:right w:val="none" w:sz="0" w:space="0" w:color="auto"/>
                      </w:divBdr>
                    </w:div>
                  </w:divsChild>
                </w:div>
                <w:div w:id="1378579467">
                  <w:marLeft w:val="0"/>
                  <w:marRight w:val="0"/>
                  <w:marTop w:val="0"/>
                  <w:marBottom w:val="0"/>
                  <w:divBdr>
                    <w:top w:val="none" w:sz="0" w:space="0" w:color="auto"/>
                    <w:left w:val="none" w:sz="0" w:space="0" w:color="auto"/>
                    <w:bottom w:val="none" w:sz="0" w:space="0" w:color="auto"/>
                    <w:right w:val="none" w:sz="0" w:space="0" w:color="auto"/>
                  </w:divBdr>
                  <w:divsChild>
                    <w:div w:id="621763959">
                      <w:marLeft w:val="0"/>
                      <w:marRight w:val="0"/>
                      <w:marTop w:val="0"/>
                      <w:marBottom w:val="0"/>
                      <w:divBdr>
                        <w:top w:val="none" w:sz="0" w:space="0" w:color="auto"/>
                        <w:left w:val="none" w:sz="0" w:space="0" w:color="auto"/>
                        <w:bottom w:val="none" w:sz="0" w:space="0" w:color="auto"/>
                        <w:right w:val="none" w:sz="0" w:space="0" w:color="auto"/>
                      </w:divBdr>
                    </w:div>
                  </w:divsChild>
                </w:div>
                <w:div w:id="1954241131">
                  <w:marLeft w:val="0"/>
                  <w:marRight w:val="0"/>
                  <w:marTop w:val="0"/>
                  <w:marBottom w:val="0"/>
                  <w:divBdr>
                    <w:top w:val="none" w:sz="0" w:space="0" w:color="auto"/>
                    <w:left w:val="none" w:sz="0" w:space="0" w:color="auto"/>
                    <w:bottom w:val="none" w:sz="0" w:space="0" w:color="auto"/>
                    <w:right w:val="none" w:sz="0" w:space="0" w:color="auto"/>
                  </w:divBdr>
                  <w:divsChild>
                    <w:div w:id="274872077">
                      <w:marLeft w:val="0"/>
                      <w:marRight w:val="0"/>
                      <w:marTop w:val="0"/>
                      <w:marBottom w:val="0"/>
                      <w:divBdr>
                        <w:top w:val="none" w:sz="0" w:space="0" w:color="auto"/>
                        <w:left w:val="none" w:sz="0" w:space="0" w:color="auto"/>
                        <w:bottom w:val="none" w:sz="0" w:space="0" w:color="auto"/>
                        <w:right w:val="none" w:sz="0" w:space="0" w:color="auto"/>
                      </w:divBdr>
                    </w:div>
                  </w:divsChild>
                </w:div>
                <w:div w:id="2003973425">
                  <w:marLeft w:val="0"/>
                  <w:marRight w:val="0"/>
                  <w:marTop w:val="0"/>
                  <w:marBottom w:val="0"/>
                  <w:divBdr>
                    <w:top w:val="none" w:sz="0" w:space="0" w:color="auto"/>
                    <w:left w:val="none" w:sz="0" w:space="0" w:color="auto"/>
                    <w:bottom w:val="none" w:sz="0" w:space="0" w:color="auto"/>
                    <w:right w:val="none" w:sz="0" w:space="0" w:color="auto"/>
                  </w:divBdr>
                  <w:divsChild>
                    <w:div w:id="1620601500">
                      <w:marLeft w:val="0"/>
                      <w:marRight w:val="0"/>
                      <w:marTop w:val="0"/>
                      <w:marBottom w:val="0"/>
                      <w:divBdr>
                        <w:top w:val="none" w:sz="0" w:space="0" w:color="auto"/>
                        <w:left w:val="none" w:sz="0" w:space="0" w:color="auto"/>
                        <w:bottom w:val="none" w:sz="0" w:space="0" w:color="auto"/>
                        <w:right w:val="none" w:sz="0" w:space="0" w:color="auto"/>
                      </w:divBdr>
                    </w:div>
                    <w:div w:id="2021197000">
                      <w:marLeft w:val="0"/>
                      <w:marRight w:val="0"/>
                      <w:marTop w:val="0"/>
                      <w:marBottom w:val="0"/>
                      <w:divBdr>
                        <w:top w:val="none" w:sz="0" w:space="0" w:color="auto"/>
                        <w:left w:val="none" w:sz="0" w:space="0" w:color="auto"/>
                        <w:bottom w:val="none" w:sz="0" w:space="0" w:color="auto"/>
                        <w:right w:val="none" w:sz="0" w:space="0" w:color="auto"/>
                      </w:divBdr>
                    </w:div>
                  </w:divsChild>
                </w:div>
                <w:div w:id="2007126976">
                  <w:marLeft w:val="0"/>
                  <w:marRight w:val="0"/>
                  <w:marTop w:val="0"/>
                  <w:marBottom w:val="0"/>
                  <w:divBdr>
                    <w:top w:val="none" w:sz="0" w:space="0" w:color="auto"/>
                    <w:left w:val="none" w:sz="0" w:space="0" w:color="auto"/>
                    <w:bottom w:val="none" w:sz="0" w:space="0" w:color="auto"/>
                    <w:right w:val="none" w:sz="0" w:space="0" w:color="auto"/>
                  </w:divBdr>
                  <w:divsChild>
                    <w:div w:id="1277447473">
                      <w:marLeft w:val="0"/>
                      <w:marRight w:val="0"/>
                      <w:marTop w:val="0"/>
                      <w:marBottom w:val="0"/>
                      <w:divBdr>
                        <w:top w:val="none" w:sz="0" w:space="0" w:color="auto"/>
                        <w:left w:val="none" w:sz="0" w:space="0" w:color="auto"/>
                        <w:bottom w:val="none" w:sz="0" w:space="0" w:color="auto"/>
                        <w:right w:val="none" w:sz="0" w:space="0" w:color="auto"/>
                      </w:divBdr>
                    </w:div>
                    <w:div w:id="20209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591">
          <w:marLeft w:val="0"/>
          <w:marRight w:val="0"/>
          <w:marTop w:val="0"/>
          <w:marBottom w:val="0"/>
          <w:divBdr>
            <w:top w:val="none" w:sz="0" w:space="0" w:color="auto"/>
            <w:left w:val="none" w:sz="0" w:space="0" w:color="auto"/>
            <w:bottom w:val="none" w:sz="0" w:space="0" w:color="auto"/>
            <w:right w:val="none" w:sz="0" w:space="0" w:color="auto"/>
          </w:divBdr>
          <w:divsChild>
            <w:div w:id="570233852">
              <w:marLeft w:val="0"/>
              <w:marRight w:val="0"/>
              <w:marTop w:val="0"/>
              <w:marBottom w:val="0"/>
              <w:divBdr>
                <w:top w:val="none" w:sz="0" w:space="0" w:color="auto"/>
                <w:left w:val="none" w:sz="0" w:space="0" w:color="auto"/>
                <w:bottom w:val="none" w:sz="0" w:space="0" w:color="auto"/>
                <w:right w:val="none" w:sz="0" w:space="0" w:color="auto"/>
              </w:divBdr>
            </w:div>
            <w:div w:id="947934558">
              <w:marLeft w:val="0"/>
              <w:marRight w:val="0"/>
              <w:marTop w:val="0"/>
              <w:marBottom w:val="0"/>
              <w:divBdr>
                <w:top w:val="none" w:sz="0" w:space="0" w:color="auto"/>
                <w:left w:val="none" w:sz="0" w:space="0" w:color="auto"/>
                <w:bottom w:val="none" w:sz="0" w:space="0" w:color="auto"/>
                <w:right w:val="none" w:sz="0" w:space="0" w:color="auto"/>
              </w:divBdr>
            </w:div>
            <w:div w:id="1024984518">
              <w:marLeft w:val="0"/>
              <w:marRight w:val="0"/>
              <w:marTop w:val="0"/>
              <w:marBottom w:val="0"/>
              <w:divBdr>
                <w:top w:val="none" w:sz="0" w:space="0" w:color="auto"/>
                <w:left w:val="none" w:sz="0" w:space="0" w:color="auto"/>
                <w:bottom w:val="none" w:sz="0" w:space="0" w:color="auto"/>
                <w:right w:val="none" w:sz="0" w:space="0" w:color="auto"/>
              </w:divBdr>
            </w:div>
            <w:div w:id="1223835480">
              <w:marLeft w:val="0"/>
              <w:marRight w:val="0"/>
              <w:marTop w:val="0"/>
              <w:marBottom w:val="0"/>
              <w:divBdr>
                <w:top w:val="none" w:sz="0" w:space="0" w:color="auto"/>
                <w:left w:val="none" w:sz="0" w:space="0" w:color="auto"/>
                <w:bottom w:val="none" w:sz="0" w:space="0" w:color="auto"/>
                <w:right w:val="none" w:sz="0" w:space="0" w:color="auto"/>
              </w:divBdr>
            </w:div>
            <w:div w:id="1777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8707">
      <w:bodyDiv w:val="1"/>
      <w:marLeft w:val="0"/>
      <w:marRight w:val="0"/>
      <w:marTop w:val="0"/>
      <w:marBottom w:val="0"/>
      <w:divBdr>
        <w:top w:val="none" w:sz="0" w:space="0" w:color="auto"/>
        <w:left w:val="none" w:sz="0" w:space="0" w:color="auto"/>
        <w:bottom w:val="none" w:sz="0" w:space="0" w:color="auto"/>
        <w:right w:val="none" w:sz="0" w:space="0" w:color="auto"/>
      </w:divBdr>
      <w:divsChild>
        <w:div w:id="878780825">
          <w:marLeft w:val="0"/>
          <w:marRight w:val="0"/>
          <w:marTop w:val="0"/>
          <w:marBottom w:val="0"/>
          <w:divBdr>
            <w:top w:val="none" w:sz="0" w:space="0" w:color="auto"/>
            <w:left w:val="none" w:sz="0" w:space="0" w:color="auto"/>
            <w:bottom w:val="none" w:sz="0" w:space="0" w:color="auto"/>
            <w:right w:val="none" w:sz="0" w:space="0" w:color="auto"/>
          </w:divBdr>
        </w:div>
        <w:div w:id="160203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tileexchange.org/become-a-memb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xtileexchange.org/2030-climate-pl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faforms.com/4995255"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tileexchange.org/about-us/climat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xtile Exchange 2022">
      <a:dk1>
        <a:srgbClr val="000000"/>
      </a:dk1>
      <a:lt1>
        <a:srgbClr val="FFFFFF"/>
      </a:lt1>
      <a:dk2>
        <a:srgbClr val="343C51"/>
      </a:dk2>
      <a:lt2>
        <a:srgbClr val="F6F5EF"/>
      </a:lt2>
      <a:accent1>
        <a:srgbClr val="AAB199"/>
      </a:accent1>
      <a:accent2>
        <a:srgbClr val="F0CD7F"/>
      </a:accent2>
      <a:accent3>
        <a:srgbClr val="9DB3C0"/>
      </a:accent3>
      <a:accent4>
        <a:srgbClr val="E3AF7D"/>
      </a:accent4>
      <a:accent5>
        <a:srgbClr val="5F797B"/>
      </a:accent5>
      <a:accent6>
        <a:srgbClr val="906D5D"/>
      </a:accent6>
      <a:hlink>
        <a:srgbClr val="AAB3CB"/>
      </a:hlink>
      <a:folHlink>
        <a:srgbClr val="97B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e44c540-aac7-42e5-b12d-b58c143d672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CED70AEE4ED24D929B073C0D5EF248" ma:contentTypeVersion="9" ma:contentTypeDescription="Create a new document." ma:contentTypeScope="" ma:versionID="bc1bd00742e2a6f15d09ed2e910b1306">
  <xsd:schema xmlns:xsd="http://www.w3.org/2001/XMLSchema" xmlns:xs="http://www.w3.org/2001/XMLSchema" xmlns:p="http://schemas.microsoft.com/office/2006/metadata/properties" xmlns:ns2="0d09c99c-86d5-4006-8bf3-76d4b2b4e5d5" xmlns:ns3="5e44c540-aac7-42e5-b12d-b58c143d6728" targetNamespace="http://schemas.microsoft.com/office/2006/metadata/properties" ma:root="true" ma:fieldsID="b6bc43a874564025eff7453e53754b6c" ns2:_="" ns3:_="">
    <xsd:import namespace="0d09c99c-86d5-4006-8bf3-76d4b2b4e5d5"/>
    <xsd:import namespace="5e44c540-aac7-42e5-b12d-b58c143d67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9c99c-86d5-4006-8bf3-76d4b2b4e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4c540-aac7-42e5-b12d-b58c143d67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AB065-C891-6D46-B2C6-92D4AD1C1A87}">
  <ds:schemaRefs>
    <ds:schemaRef ds:uri="http://schemas.openxmlformats.org/officeDocument/2006/bibliography"/>
  </ds:schemaRefs>
</ds:datastoreItem>
</file>

<file path=customXml/itemProps2.xml><?xml version="1.0" encoding="utf-8"?>
<ds:datastoreItem xmlns:ds="http://schemas.openxmlformats.org/officeDocument/2006/customXml" ds:itemID="{50A63E1C-8894-4C1A-82BC-4460819384E4}">
  <ds:schemaRefs>
    <ds:schemaRef ds:uri="http://schemas.microsoft.com/office/2006/metadata/properties"/>
    <ds:schemaRef ds:uri="http://schemas.microsoft.com/office/infopath/2007/PartnerControls"/>
    <ds:schemaRef ds:uri="5e44c540-aac7-42e5-b12d-b58c143d6728"/>
  </ds:schemaRefs>
</ds:datastoreItem>
</file>

<file path=customXml/itemProps3.xml><?xml version="1.0" encoding="utf-8"?>
<ds:datastoreItem xmlns:ds="http://schemas.openxmlformats.org/officeDocument/2006/customXml" ds:itemID="{6E5BC069-A280-4EC8-BA21-F7E405966E72}">
  <ds:schemaRefs>
    <ds:schemaRef ds:uri="http://schemas.microsoft.com/sharepoint/v3/contenttype/forms"/>
  </ds:schemaRefs>
</ds:datastoreItem>
</file>

<file path=customXml/itemProps4.xml><?xml version="1.0" encoding="utf-8"?>
<ds:datastoreItem xmlns:ds="http://schemas.openxmlformats.org/officeDocument/2006/customXml" ds:itemID="{32DF32B2-BFDE-4AEB-8AAE-40F99029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9c99c-86d5-4006-8bf3-76d4b2b4e5d5"/>
    <ds:schemaRef ds:uri="5e44c540-aac7-42e5-b12d-b58c143d6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Foster</dc:creator>
  <cp:keywords/>
  <dc:description/>
  <cp:lastModifiedBy>Bonolo Madibe</cp:lastModifiedBy>
  <cp:revision>40</cp:revision>
  <dcterms:created xsi:type="dcterms:W3CDTF">2022-03-23T15:08:00Z</dcterms:created>
  <dcterms:modified xsi:type="dcterms:W3CDTF">2022-08-10T14:57:00Z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0x010100B2CED70AEE4ED24D929B073C0D5EF248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